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2BF" w:rsidRPr="000B0E31" w:rsidRDefault="000012BF" w:rsidP="007C53CB">
      <w:pPr>
        <w:spacing w:after="0" w:line="240" w:lineRule="auto"/>
        <w:jc w:val="center"/>
        <w:rPr>
          <w:rFonts w:ascii="Times New Roman" w:hAnsi="Times New Roman" w:cs="Times New Roman"/>
          <w:b/>
          <w:sz w:val="24"/>
          <w:szCs w:val="24"/>
        </w:rPr>
      </w:pPr>
      <w:r w:rsidRPr="000B0E31">
        <w:rPr>
          <w:rFonts w:ascii="Times New Roman" w:hAnsi="Times New Roman" w:cs="Times New Roman"/>
          <w:b/>
          <w:sz w:val="24"/>
          <w:szCs w:val="24"/>
        </w:rPr>
        <w:t xml:space="preserve">О </w:t>
      </w:r>
      <w:r w:rsidR="00EF0920" w:rsidRPr="000B0E31">
        <w:rPr>
          <w:rFonts w:ascii="Times New Roman" w:hAnsi="Times New Roman" w:cs="Times New Roman"/>
          <w:b/>
          <w:sz w:val="24"/>
          <w:szCs w:val="24"/>
        </w:rPr>
        <w:t>мониторинге</w:t>
      </w:r>
      <w:r w:rsidRPr="000B0E31">
        <w:rPr>
          <w:rFonts w:ascii="Times New Roman" w:hAnsi="Times New Roman" w:cs="Times New Roman"/>
          <w:b/>
          <w:sz w:val="24"/>
          <w:szCs w:val="24"/>
        </w:rPr>
        <w:t xml:space="preserve"> эффективности деятельности органов местного самоуправления</w:t>
      </w:r>
      <w:r w:rsidR="007678E5" w:rsidRPr="000B0E31">
        <w:rPr>
          <w:rFonts w:ascii="Times New Roman" w:hAnsi="Times New Roman" w:cs="Times New Roman"/>
          <w:b/>
          <w:sz w:val="24"/>
          <w:szCs w:val="24"/>
        </w:rPr>
        <w:t xml:space="preserve"> </w:t>
      </w:r>
    </w:p>
    <w:p w:rsidR="007678E5" w:rsidRPr="000B0E31" w:rsidRDefault="007678E5" w:rsidP="007C53CB">
      <w:pPr>
        <w:spacing w:after="0" w:line="240" w:lineRule="auto"/>
        <w:jc w:val="center"/>
        <w:rPr>
          <w:rFonts w:ascii="Times New Roman" w:hAnsi="Times New Roman" w:cs="Times New Roman"/>
          <w:b/>
          <w:sz w:val="24"/>
          <w:szCs w:val="24"/>
        </w:rPr>
      </w:pPr>
      <w:r w:rsidRPr="000B0E31">
        <w:rPr>
          <w:rFonts w:ascii="Times New Roman" w:hAnsi="Times New Roman" w:cs="Times New Roman"/>
          <w:b/>
          <w:sz w:val="24"/>
          <w:szCs w:val="24"/>
        </w:rPr>
        <w:t>городского округа город Мегион за 20</w:t>
      </w:r>
      <w:r w:rsidR="008B074E">
        <w:rPr>
          <w:rFonts w:ascii="Times New Roman" w:hAnsi="Times New Roman" w:cs="Times New Roman"/>
          <w:b/>
          <w:sz w:val="24"/>
          <w:szCs w:val="24"/>
        </w:rPr>
        <w:t>2</w:t>
      </w:r>
      <w:r w:rsidR="00F8741E" w:rsidRPr="00F8741E">
        <w:rPr>
          <w:rFonts w:ascii="Times New Roman" w:hAnsi="Times New Roman" w:cs="Times New Roman"/>
          <w:b/>
          <w:sz w:val="24"/>
          <w:szCs w:val="24"/>
        </w:rPr>
        <w:t>1</w:t>
      </w:r>
      <w:r w:rsidRPr="000B0E31">
        <w:rPr>
          <w:rFonts w:ascii="Times New Roman" w:hAnsi="Times New Roman" w:cs="Times New Roman"/>
          <w:b/>
          <w:sz w:val="24"/>
          <w:szCs w:val="24"/>
        </w:rPr>
        <w:t xml:space="preserve"> год</w:t>
      </w:r>
    </w:p>
    <w:p w:rsidR="007678E5" w:rsidRDefault="007678E5" w:rsidP="007C53CB">
      <w:pPr>
        <w:spacing w:after="0" w:line="240" w:lineRule="auto"/>
        <w:ind w:firstLine="709"/>
        <w:jc w:val="both"/>
        <w:rPr>
          <w:rFonts w:ascii="Times New Roman" w:hAnsi="Times New Roman" w:cs="Times New Roman"/>
          <w:color w:val="000000" w:themeColor="text1"/>
          <w:sz w:val="24"/>
          <w:szCs w:val="24"/>
        </w:rPr>
      </w:pPr>
    </w:p>
    <w:p w:rsidR="00A55A66" w:rsidRDefault="00A55A66" w:rsidP="007C53CB">
      <w:pPr>
        <w:spacing w:after="0" w:line="240" w:lineRule="auto"/>
        <w:ind w:firstLine="709"/>
        <w:jc w:val="both"/>
        <w:rPr>
          <w:rFonts w:ascii="Times New Roman" w:hAnsi="Times New Roman" w:cs="Times New Roman"/>
          <w:color w:val="000000" w:themeColor="text1"/>
          <w:sz w:val="24"/>
          <w:szCs w:val="24"/>
        </w:rPr>
      </w:pPr>
    </w:p>
    <w:p w:rsidR="00A55A66" w:rsidRPr="00F8741E" w:rsidRDefault="00A55A66" w:rsidP="007C53CB">
      <w:pPr>
        <w:spacing w:after="0" w:line="240" w:lineRule="auto"/>
        <w:ind w:firstLine="709"/>
        <w:jc w:val="both"/>
        <w:rPr>
          <w:rFonts w:ascii="Times New Roman" w:hAnsi="Times New Roman" w:cs="Times New Roman"/>
          <w:color w:val="000000" w:themeColor="text1"/>
          <w:sz w:val="24"/>
          <w:szCs w:val="24"/>
        </w:rPr>
      </w:pPr>
    </w:p>
    <w:p w:rsidR="00622651" w:rsidRPr="00F8741E" w:rsidRDefault="007678E5" w:rsidP="007C53CB">
      <w:pPr>
        <w:spacing w:after="0" w:line="240" w:lineRule="auto"/>
        <w:ind w:firstLine="709"/>
        <w:jc w:val="both"/>
        <w:rPr>
          <w:rFonts w:ascii="Times New Roman" w:hAnsi="Times New Roman" w:cs="Times New Roman"/>
          <w:color w:val="000000" w:themeColor="text1"/>
          <w:sz w:val="24"/>
          <w:szCs w:val="24"/>
        </w:rPr>
      </w:pPr>
      <w:r w:rsidRPr="00F8741E">
        <w:rPr>
          <w:rFonts w:ascii="Times New Roman" w:hAnsi="Times New Roman" w:cs="Times New Roman"/>
          <w:color w:val="000000" w:themeColor="text1"/>
          <w:sz w:val="24"/>
          <w:szCs w:val="24"/>
        </w:rPr>
        <w:t>Комплексная оценка эффективности деятельности органов местного самоуправления проведена по результатам достигнутого уровня и динамике показателей социально-экономического развития муниципального образования</w:t>
      </w:r>
      <w:r w:rsidR="00622651" w:rsidRPr="00F8741E">
        <w:rPr>
          <w:rFonts w:ascii="Times New Roman" w:hAnsi="Times New Roman" w:cs="Times New Roman"/>
          <w:color w:val="000000" w:themeColor="text1"/>
          <w:sz w:val="24"/>
          <w:szCs w:val="24"/>
        </w:rPr>
        <w:t>.</w:t>
      </w:r>
    </w:p>
    <w:p w:rsidR="00FB1F9A" w:rsidRPr="00F8741E" w:rsidRDefault="00FB1F9A" w:rsidP="007C53CB">
      <w:pPr>
        <w:spacing w:after="0" w:line="240" w:lineRule="auto"/>
        <w:ind w:firstLine="709"/>
        <w:jc w:val="both"/>
        <w:rPr>
          <w:rFonts w:ascii="Times New Roman" w:hAnsi="Times New Roman" w:cs="Times New Roman"/>
          <w:color w:val="000000" w:themeColor="text1"/>
          <w:sz w:val="24"/>
          <w:szCs w:val="24"/>
        </w:rPr>
      </w:pPr>
      <w:r w:rsidRPr="00F8741E">
        <w:rPr>
          <w:rFonts w:ascii="Times New Roman" w:hAnsi="Times New Roman" w:cs="Times New Roman"/>
          <w:color w:val="000000" w:themeColor="text1"/>
          <w:sz w:val="24"/>
          <w:szCs w:val="24"/>
        </w:rPr>
        <w:t>Мониторинг эффективности деятельности органов местного самоуправления город</w:t>
      </w:r>
      <w:r w:rsidR="001E1431" w:rsidRPr="00F8741E">
        <w:rPr>
          <w:rFonts w:ascii="Times New Roman" w:hAnsi="Times New Roman" w:cs="Times New Roman"/>
          <w:color w:val="000000" w:themeColor="text1"/>
          <w:sz w:val="24"/>
          <w:szCs w:val="24"/>
        </w:rPr>
        <w:t>а</w:t>
      </w:r>
      <w:r w:rsidRPr="00F8741E">
        <w:rPr>
          <w:rFonts w:ascii="Times New Roman" w:hAnsi="Times New Roman" w:cs="Times New Roman"/>
          <w:color w:val="000000" w:themeColor="text1"/>
          <w:sz w:val="24"/>
          <w:szCs w:val="24"/>
        </w:rPr>
        <w:t xml:space="preserve"> Мегион</w:t>
      </w:r>
      <w:r w:rsidR="001E1431" w:rsidRPr="00F8741E">
        <w:rPr>
          <w:rFonts w:ascii="Times New Roman" w:hAnsi="Times New Roman" w:cs="Times New Roman"/>
          <w:color w:val="000000" w:themeColor="text1"/>
          <w:sz w:val="24"/>
          <w:szCs w:val="24"/>
        </w:rPr>
        <w:t>а</w:t>
      </w:r>
      <w:r w:rsidRPr="00F8741E">
        <w:rPr>
          <w:rFonts w:ascii="Times New Roman" w:hAnsi="Times New Roman" w:cs="Times New Roman"/>
          <w:color w:val="000000" w:themeColor="text1"/>
          <w:sz w:val="24"/>
          <w:szCs w:val="24"/>
        </w:rPr>
        <w:t xml:space="preserve"> проведен на основании значений 14 показателей, утвержденных Указом Президента Р</w:t>
      </w:r>
      <w:r w:rsidR="001E1431" w:rsidRPr="00F8741E">
        <w:rPr>
          <w:rFonts w:ascii="Times New Roman" w:hAnsi="Times New Roman" w:cs="Times New Roman"/>
          <w:color w:val="000000" w:themeColor="text1"/>
          <w:sz w:val="24"/>
          <w:szCs w:val="24"/>
        </w:rPr>
        <w:t xml:space="preserve">оссийской </w:t>
      </w:r>
      <w:r w:rsidRPr="00F8741E">
        <w:rPr>
          <w:rFonts w:ascii="Times New Roman" w:hAnsi="Times New Roman" w:cs="Times New Roman"/>
          <w:color w:val="000000" w:themeColor="text1"/>
          <w:sz w:val="24"/>
          <w:szCs w:val="24"/>
        </w:rPr>
        <w:t>Ф</w:t>
      </w:r>
      <w:r w:rsidR="001E1431" w:rsidRPr="00F8741E">
        <w:rPr>
          <w:rFonts w:ascii="Times New Roman" w:hAnsi="Times New Roman" w:cs="Times New Roman"/>
          <w:color w:val="000000" w:themeColor="text1"/>
          <w:sz w:val="24"/>
          <w:szCs w:val="24"/>
        </w:rPr>
        <w:t>едерации</w:t>
      </w:r>
      <w:r w:rsidRPr="00F8741E">
        <w:rPr>
          <w:rFonts w:ascii="Times New Roman" w:hAnsi="Times New Roman" w:cs="Times New Roman"/>
          <w:color w:val="000000" w:themeColor="text1"/>
          <w:sz w:val="24"/>
          <w:szCs w:val="24"/>
        </w:rPr>
        <w:t xml:space="preserve"> от 28.04.2008 №607 и значений 27 дополнительных показателей, утвержденных постановление Правительства </w:t>
      </w:r>
      <w:r w:rsidR="001E1431" w:rsidRPr="00F8741E">
        <w:rPr>
          <w:rFonts w:ascii="Times New Roman" w:hAnsi="Times New Roman" w:cs="Times New Roman"/>
          <w:color w:val="000000" w:themeColor="text1"/>
          <w:sz w:val="24"/>
          <w:szCs w:val="24"/>
        </w:rPr>
        <w:t>Российской Федерации</w:t>
      </w:r>
      <w:r w:rsidRPr="00F8741E">
        <w:rPr>
          <w:rFonts w:ascii="Times New Roman" w:hAnsi="Times New Roman" w:cs="Times New Roman"/>
          <w:color w:val="000000" w:themeColor="text1"/>
          <w:sz w:val="24"/>
          <w:szCs w:val="24"/>
        </w:rPr>
        <w:t xml:space="preserve"> от 17.12.2012 №1317.</w:t>
      </w:r>
    </w:p>
    <w:p w:rsidR="008F066E" w:rsidRPr="00F8741E" w:rsidRDefault="00FB1F9A" w:rsidP="007C53CB">
      <w:pPr>
        <w:spacing w:after="0" w:line="240" w:lineRule="auto"/>
        <w:ind w:firstLine="709"/>
        <w:jc w:val="both"/>
        <w:rPr>
          <w:rFonts w:ascii="Times New Roman" w:hAnsi="Times New Roman" w:cs="Times New Roman"/>
          <w:color w:val="000000" w:themeColor="text1"/>
          <w:sz w:val="24"/>
          <w:szCs w:val="24"/>
        </w:rPr>
      </w:pPr>
      <w:r w:rsidRPr="00F8741E">
        <w:rPr>
          <w:rFonts w:ascii="Times New Roman" w:hAnsi="Times New Roman" w:cs="Times New Roman"/>
          <w:color w:val="000000" w:themeColor="text1"/>
          <w:sz w:val="24"/>
          <w:szCs w:val="24"/>
        </w:rPr>
        <w:t>Оценка эффективности проведена по результатам достигнутого уровня и динамике показателей социально-экономического развития м</w:t>
      </w:r>
      <w:r w:rsidR="003758FC" w:rsidRPr="00F8741E">
        <w:rPr>
          <w:rFonts w:ascii="Times New Roman" w:hAnsi="Times New Roman" w:cs="Times New Roman"/>
          <w:color w:val="000000" w:themeColor="text1"/>
          <w:sz w:val="24"/>
          <w:szCs w:val="24"/>
        </w:rPr>
        <w:t>униципального образования. В 202</w:t>
      </w:r>
      <w:r w:rsidR="00F8741E" w:rsidRPr="00F8741E">
        <w:rPr>
          <w:rFonts w:ascii="Times New Roman" w:hAnsi="Times New Roman" w:cs="Times New Roman"/>
          <w:color w:val="000000" w:themeColor="text1"/>
          <w:sz w:val="24"/>
          <w:szCs w:val="24"/>
        </w:rPr>
        <w:t>1</w:t>
      </w:r>
      <w:r w:rsidRPr="00F8741E">
        <w:rPr>
          <w:rFonts w:ascii="Times New Roman" w:hAnsi="Times New Roman" w:cs="Times New Roman"/>
          <w:color w:val="000000" w:themeColor="text1"/>
          <w:sz w:val="24"/>
          <w:szCs w:val="24"/>
        </w:rPr>
        <w:t xml:space="preserve"> году среднее значение комплексной оценки по </w:t>
      </w:r>
      <w:r w:rsidR="00C33540" w:rsidRPr="00F8741E">
        <w:rPr>
          <w:rFonts w:ascii="Times New Roman" w:hAnsi="Times New Roman" w:cs="Times New Roman"/>
          <w:color w:val="000000" w:themeColor="text1"/>
          <w:sz w:val="24"/>
          <w:szCs w:val="24"/>
        </w:rPr>
        <w:t>город</w:t>
      </w:r>
      <w:r w:rsidR="001E1431" w:rsidRPr="00F8741E">
        <w:rPr>
          <w:rFonts w:ascii="Times New Roman" w:hAnsi="Times New Roman" w:cs="Times New Roman"/>
          <w:color w:val="000000" w:themeColor="text1"/>
          <w:sz w:val="24"/>
          <w:szCs w:val="24"/>
        </w:rPr>
        <w:t>у</w:t>
      </w:r>
      <w:r w:rsidR="00C33540" w:rsidRPr="00F8741E">
        <w:rPr>
          <w:rFonts w:ascii="Times New Roman" w:hAnsi="Times New Roman" w:cs="Times New Roman"/>
          <w:color w:val="000000" w:themeColor="text1"/>
          <w:sz w:val="24"/>
          <w:szCs w:val="24"/>
        </w:rPr>
        <w:t xml:space="preserve"> </w:t>
      </w:r>
      <w:proofErr w:type="spellStart"/>
      <w:r w:rsidR="00C33540" w:rsidRPr="00F8741E">
        <w:rPr>
          <w:rFonts w:ascii="Times New Roman" w:hAnsi="Times New Roman" w:cs="Times New Roman"/>
          <w:color w:val="000000" w:themeColor="text1"/>
          <w:sz w:val="24"/>
          <w:szCs w:val="24"/>
        </w:rPr>
        <w:t>Мегион</w:t>
      </w:r>
      <w:r w:rsidR="001E1431" w:rsidRPr="00F8741E">
        <w:rPr>
          <w:rFonts w:ascii="Times New Roman" w:hAnsi="Times New Roman" w:cs="Times New Roman"/>
          <w:color w:val="000000" w:themeColor="text1"/>
          <w:sz w:val="24"/>
          <w:szCs w:val="24"/>
        </w:rPr>
        <w:t>у</w:t>
      </w:r>
      <w:proofErr w:type="spellEnd"/>
      <w:r w:rsidR="00C33540" w:rsidRPr="00F8741E">
        <w:rPr>
          <w:rFonts w:ascii="Times New Roman" w:hAnsi="Times New Roman" w:cs="Times New Roman"/>
          <w:color w:val="000000" w:themeColor="text1"/>
          <w:sz w:val="24"/>
          <w:szCs w:val="24"/>
        </w:rPr>
        <w:t xml:space="preserve"> составило 0,</w:t>
      </w:r>
      <w:r w:rsidR="00F8741E" w:rsidRPr="00F8741E">
        <w:rPr>
          <w:rFonts w:ascii="Times New Roman" w:hAnsi="Times New Roman" w:cs="Times New Roman"/>
          <w:color w:val="000000" w:themeColor="text1"/>
          <w:sz w:val="24"/>
          <w:szCs w:val="24"/>
        </w:rPr>
        <w:t>548</w:t>
      </w:r>
      <w:r w:rsidR="003758FC" w:rsidRPr="00F8741E">
        <w:rPr>
          <w:rFonts w:ascii="Times New Roman" w:hAnsi="Times New Roman" w:cs="Times New Roman"/>
          <w:color w:val="000000" w:themeColor="text1"/>
          <w:sz w:val="24"/>
          <w:szCs w:val="24"/>
        </w:rPr>
        <w:t>6</w:t>
      </w:r>
      <w:r w:rsidR="00F8741E" w:rsidRPr="00F8741E">
        <w:rPr>
          <w:rFonts w:ascii="Times New Roman" w:hAnsi="Times New Roman" w:cs="Times New Roman"/>
          <w:color w:val="000000" w:themeColor="text1"/>
          <w:sz w:val="24"/>
          <w:szCs w:val="24"/>
        </w:rPr>
        <w:t xml:space="preserve"> (2020</w:t>
      </w:r>
      <w:r w:rsidRPr="00F8741E">
        <w:rPr>
          <w:rFonts w:ascii="Times New Roman" w:hAnsi="Times New Roman" w:cs="Times New Roman"/>
          <w:color w:val="000000" w:themeColor="text1"/>
          <w:sz w:val="24"/>
          <w:szCs w:val="24"/>
        </w:rPr>
        <w:t xml:space="preserve"> год – 0,5</w:t>
      </w:r>
      <w:r w:rsidR="00F8741E" w:rsidRPr="00F8741E">
        <w:rPr>
          <w:rFonts w:ascii="Times New Roman" w:hAnsi="Times New Roman" w:cs="Times New Roman"/>
          <w:color w:val="000000" w:themeColor="text1"/>
          <w:sz w:val="24"/>
          <w:szCs w:val="24"/>
        </w:rPr>
        <w:t>296</w:t>
      </w:r>
      <w:r w:rsidRPr="00F8741E">
        <w:rPr>
          <w:rFonts w:ascii="Times New Roman" w:hAnsi="Times New Roman" w:cs="Times New Roman"/>
          <w:color w:val="000000" w:themeColor="text1"/>
          <w:sz w:val="24"/>
          <w:szCs w:val="24"/>
        </w:rPr>
        <w:t>). По сравнению с 20</w:t>
      </w:r>
      <w:r w:rsidR="00F8741E" w:rsidRPr="00F8741E">
        <w:rPr>
          <w:rFonts w:ascii="Times New Roman" w:hAnsi="Times New Roman" w:cs="Times New Roman"/>
          <w:color w:val="000000" w:themeColor="text1"/>
          <w:sz w:val="24"/>
          <w:szCs w:val="24"/>
        </w:rPr>
        <w:t>20</w:t>
      </w:r>
      <w:r w:rsidRPr="00F8741E">
        <w:rPr>
          <w:rFonts w:ascii="Times New Roman" w:hAnsi="Times New Roman" w:cs="Times New Roman"/>
          <w:color w:val="000000" w:themeColor="text1"/>
          <w:sz w:val="24"/>
          <w:szCs w:val="24"/>
        </w:rPr>
        <w:t xml:space="preserve"> годом город Мегион </w:t>
      </w:r>
      <w:r w:rsidR="00C33540" w:rsidRPr="00F8741E">
        <w:rPr>
          <w:rFonts w:ascii="Times New Roman" w:hAnsi="Times New Roman" w:cs="Times New Roman"/>
          <w:color w:val="000000" w:themeColor="text1"/>
          <w:sz w:val="24"/>
          <w:szCs w:val="24"/>
        </w:rPr>
        <w:t>у</w:t>
      </w:r>
      <w:r w:rsidR="00F8741E" w:rsidRPr="00F8741E">
        <w:rPr>
          <w:rFonts w:ascii="Times New Roman" w:hAnsi="Times New Roman" w:cs="Times New Roman"/>
          <w:color w:val="000000" w:themeColor="text1"/>
          <w:sz w:val="24"/>
          <w:szCs w:val="24"/>
        </w:rPr>
        <w:t>лучшил</w:t>
      </w:r>
      <w:r w:rsidRPr="00F8741E">
        <w:rPr>
          <w:rFonts w:ascii="Times New Roman" w:hAnsi="Times New Roman" w:cs="Times New Roman"/>
          <w:color w:val="000000" w:themeColor="text1"/>
          <w:sz w:val="24"/>
          <w:szCs w:val="24"/>
        </w:rPr>
        <w:t xml:space="preserve"> свое положение на </w:t>
      </w:r>
      <w:r w:rsidR="00F8741E" w:rsidRPr="00F8741E">
        <w:rPr>
          <w:rFonts w:ascii="Times New Roman" w:hAnsi="Times New Roman" w:cs="Times New Roman"/>
          <w:color w:val="000000" w:themeColor="text1"/>
          <w:sz w:val="24"/>
          <w:szCs w:val="24"/>
        </w:rPr>
        <w:t>8</w:t>
      </w:r>
      <w:r w:rsidRPr="00F8741E">
        <w:rPr>
          <w:rFonts w:ascii="Times New Roman" w:hAnsi="Times New Roman" w:cs="Times New Roman"/>
          <w:color w:val="000000" w:themeColor="text1"/>
          <w:sz w:val="24"/>
          <w:szCs w:val="24"/>
        </w:rPr>
        <w:t xml:space="preserve"> позици</w:t>
      </w:r>
      <w:r w:rsidR="00526525" w:rsidRPr="00F8741E">
        <w:rPr>
          <w:rFonts w:ascii="Times New Roman" w:hAnsi="Times New Roman" w:cs="Times New Roman"/>
          <w:color w:val="000000" w:themeColor="text1"/>
          <w:sz w:val="24"/>
          <w:szCs w:val="24"/>
        </w:rPr>
        <w:t>й</w:t>
      </w:r>
      <w:r w:rsidRPr="00F8741E">
        <w:rPr>
          <w:rFonts w:ascii="Times New Roman" w:hAnsi="Times New Roman" w:cs="Times New Roman"/>
          <w:color w:val="000000" w:themeColor="text1"/>
          <w:sz w:val="24"/>
          <w:szCs w:val="24"/>
        </w:rPr>
        <w:t xml:space="preserve"> и занял </w:t>
      </w:r>
      <w:r w:rsidR="00F8741E" w:rsidRPr="00F8741E">
        <w:rPr>
          <w:rFonts w:ascii="Times New Roman" w:hAnsi="Times New Roman" w:cs="Times New Roman"/>
          <w:color w:val="000000" w:themeColor="text1"/>
          <w:sz w:val="24"/>
          <w:szCs w:val="24"/>
        </w:rPr>
        <w:t>9</w:t>
      </w:r>
      <w:r w:rsidRPr="00F8741E">
        <w:rPr>
          <w:rFonts w:ascii="Times New Roman" w:hAnsi="Times New Roman" w:cs="Times New Roman"/>
          <w:color w:val="000000" w:themeColor="text1"/>
          <w:sz w:val="24"/>
          <w:szCs w:val="24"/>
        </w:rPr>
        <w:t xml:space="preserve"> место. В предыдущем году город</w:t>
      </w:r>
      <w:r w:rsidR="001E1431" w:rsidRPr="00F8741E">
        <w:rPr>
          <w:rFonts w:ascii="Times New Roman" w:hAnsi="Times New Roman" w:cs="Times New Roman"/>
          <w:color w:val="000000" w:themeColor="text1"/>
          <w:sz w:val="24"/>
          <w:szCs w:val="24"/>
        </w:rPr>
        <w:t xml:space="preserve"> Мегион</w:t>
      </w:r>
      <w:r w:rsidRPr="00F8741E">
        <w:rPr>
          <w:rFonts w:ascii="Times New Roman" w:hAnsi="Times New Roman" w:cs="Times New Roman"/>
          <w:color w:val="000000" w:themeColor="text1"/>
          <w:sz w:val="24"/>
          <w:szCs w:val="24"/>
        </w:rPr>
        <w:t xml:space="preserve"> был на </w:t>
      </w:r>
      <w:r w:rsidR="00F8741E" w:rsidRPr="00F8741E">
        <w:rPr>
          <w:rFonts w:ascii="Times New Roman" w:hAnsi="Times New Roman" w:cs="Times New Roman"/>
          <w:color w:val="000000" w:themeColor="text1"/>
          <w:sz w:val="24"/>
          <w:szCs w:val="24"/>
        </w:rPr>
        <w:t>17</w:t>
      </w:r>
      <w:r w:rsidRPr="00F8741E">
        <w:rPr>
          <w:rFonts w:ascii="Times New Roman" w:hAnsi="Times New Roman" w:cs="Times New Roman"/>
          <w:color w:val="000000" w:themeColor="text1"/>
          <w:sz w:val="24"/>
          <w:szCs w:val="24"/>
        </w:rPr>
        <w:t xml:space="preserve"> месте.</w:t>
      </w:r>
    </w:p>
    <w:p w:rsidR="00CE0B8A" w:rsidRPr="000543B9" w:rsidRDefault="00CE0B8A" w:rsidP="007C53CB">
      <w:pPr>
        <w:spacing w:after="0" w:line="240" w:lineRule="auto"/>
        <w:ind w:firstLine="709"/>
        <w:jc w:val="both"/>
        <w:rPr>
          <w:rFonts w:ascii="Times New Roman" w:hAnsi="Times New Roman" w:cs="Times New Roman"/>
          <w:color w:val="000000" w:themeColor="text1"/>
          <w:sz w:val="24"/>
          <w:szCs w:val="24"/>
        </w:rPr>
      </w:pPr>
      <w:r w:rsidRPr="00F8741E">
        <w:rPr>
          <w:rFonts w:ascii="Times New Roman" w:hAnsi="Times New Roman" w:cs="Times New Roman"/>
          <w:color w:val="000000" w:themeColor="text1"/>
          <w:sz w:val="24"/>
          <w:szCs w:val="24"/>
        </w:rPr>
        <w:t>Мониторинг показателей результативности, используемых Правительством Ханты-Мансийского автономного округа</w:t>
      </w:r>
      <w:r w:rsidR="006621FD" w:rsidRPr="00F8741E">
        <w:rPr>
          <w:rFonts w:ascii="Times New Roman" w:hAnsi="Times New Roman" w:cs="Times New Roman"/>
          <w:color w:val="000000" w:themeColor="text1"/>
          <w:sz w:val="24"/>
          <w:szCs w:val="24"/>
        </w:rPr>
        <w:t xml:space="preserve"> – </w:t>
      </w:r>
      <w:r w:rsidRPr="00F8741E">
        <w:rPr>
          <w:rFonts w:ascii="Times New Roman" w:hAnsi="Times New Roman" w:cs="Times New Roman"/>
          <w:color w:val="000000" w:themeColor="text1"/>
          <w:sz w:val="24"/>
          <w:szCs w:val="24"/>
        </w:rPr>
        <w:t>Югры</w:t>
      </w:r>
      <w:r w:rsidR="006621FD" w:rsidRPr="00F8741E">
        <w:rPr>
          <w:rFonts w:ascii="Times New Roman" w:hAnsi="Times New Roman" w:cs="Times New Roman"/>
          <w:color w:val="000000" w:themeColor="text1"/>
          <w:sz w:val="24"/>
          <w:szCs w:val="24"/>
        </w:rPr>
        <w:t xml:space="preserve"> </w:t>
      </w:r>
      <w:r w:rsidRPr="00F8741E">
        <w:rPr>
          <w:rFonts w:ascii="Times New Roman" w:hAnsi="Times New Roman" w:cs="Times New Roman"/>
          <w:color w:val="000000" w:themeColor="text1"/>
          <w:sz w:val="24"/>
          <w:szCs w:val="24"/>
        </w:rPr>
        <w:t>для комплексной оценки эффективности деятельности органов местного самоуправления по итогам 20</w:t>
      </w:r>
      <w:r w:rsidR="00526525" w:rsidRPr="00F8741E">
        <w:rPr>
          <w:rFonts w:ascii="Times New Roman" w:hAnsi="Times New Roman" w:cs="Times New Roman"/>
          <w:color w:val="000000" w:themeColor="text1"/>
          <w:sz w:val="24"/>
          <w:szCs w:val="24"/>
        </w:rPr>
        <w:t>2</w:t>
      </w:r>
      <w:r w:rsidR="00F8741E" w:rsidRPr="00F8741E">
        <w:rPr>
          <w:rFonts w:ascii="Times New Roman" w:hAnsi="Times New Roman" w:cs="Times New Roman"/>
          <w:color w:val="000000" w:themeColor="text1"/>
          <w:sz w:val="24"/>
          <w:szCs w:val="24"/>
        </w:rPr>
        <w:t>1</w:t>
      </w:r>
      <w:r w:rsidRPr="00F8741E">
        <w:rPr>
          <w:rFonts w:ascii="Times New Roman" w:hAnsi="Times New Roman" w:cs="Times New Roman"/>
          <w:color w:val="000000" w:themeColor="text1"/>
          <w:sz w:val="24"/>
          <w:szCs w:val="24"/>
        </w:rPr>
        <w:t xml:space="preserve"> года</w:t>
      </w:r>
      <w:r w:rsidR="001E1431" w:rsidRPr="00F8741E">
        <w:rPr>
          <w:rFonts w:ascii="Times New Roman" w:hAnsi="Times New Roman" w:cs="Times New Roman"/>
          <w:color w:val="000000" w:themeColor="text1"/>
          <w:sz w:val="24"/>
          <w:szCs w:val="24"/>
        </w:rPr>
        <w:t>,</w:t>
      </w:r>
      <w:r w:rsidRPr="00F8741E">
        <w:rPr>
          <w:rFonts w:ascii="Times New Roman" w:hAnsi="Times New Roman" w:cs="Times New Roman"/>
          <w:color w:val="000000" w:themeColor="text1"/>
          <w:sz w:val="24"/>
          <w:szCs w:val="24"/>
        </w:rPr>
        <w:t xml:space="preserve"> показал, что </w:t>
      </w:r>
      <w:r w:rsidR="007C53CB" w:rsidRPr="00F8741E">
        <w:rPr>
          <w:rFonts w:ascii="Times New Roman" w:hAnsi="Times New Roman" w:cs="Times New Roman"/>
          <w:color w:val="000000" w:themeColor="text1"/>
          <w:sz w:val="24"/>
          <w:szCs w:val="24"/>
        </w:rPr>
        <w:t>г</w:t>
      </w:r>
      <w:r w:rsidRPr="00F8741E">
        <w:rPr>
          <w:rFonts w:ascii="Times New Roman" w:hAnsi="Times New Roman" w:cs="Times New Roman"/>
          <w:color w:val="000000" w:themeColor="text1"/>
          <w:sz w:val="24"/>
          <w:szCs w:val="24"/>
        </w:rPr>
        <w:t xml:space="preserve">ород Мегион вошел в пятерку лидеров </w:t>
      </w:r>
      <w:r w:rsidRPr="000543B9">
        <w:rPr>
          <w:rFonts w:ascii="Times New Roman" w:hAnsi="Times New Roman" w:cs="Times New Roman"/>
          <w:color w:val="000000" w:themeColor="text1"/>
          <w:sz w:val="24"/>
          <w:szCs w:val="24"/>
        </w:rPr>
        <w:t xml:space="preserve">по </w:t>
      </w:r>
      <w:r w:rsidR="008B52AF" w:rsidRPr="000543B9">
        <w:rPr>
          <w:rFonts w:ascii="Times New Roman" w:hAnsi="Times New Roman" w:cs="Times New Roman"/>
          <w:color w:val="000000" w:themeColor="text1"/>
          <w:sz w:val="24"/>
          <w:szCs w:val="24"/>
        </w:rPr>
        <w:t>15</w:t>
      </w:r>
      <w:r w:rsidR="00FE4237" w:rsidRPr="000543B9">
        <w:rPr>
          <w:rFonts w:ascii="Times New Roman" w:hAnsi="Times New Roman" w:cs="Times New Roman"/>
          <w:color w:val="000000" w:themeColor="text1"/>
          <w:sz w:val="24"/>
          <w:szCs w:val="24"/>
        </w:rPr>
        <w:t xml:space="preserve"> </w:t>
      </w:r>
      <w:r w:rsidRPr="000543B9">
        <w:rPr>
          <w:rFonts w:ascii="Times New Roman" w:hAnsi="Times New Roman" w:cs="Times New Roman"/>
          <w:color w:val="000000" w:themeColor="text1"/>
          <w:sz w:val="24"/>
          <w:szCs w:val="24"/>
        </w:rPr>
        <w:t>показателям:</w:t>
      </w:r>
    </w:p>
    <w:p w:rsidR="008B074E" w:rsidRPr="00533F83" w:rsidRDefault="008B074E" w:rsidP="008B074E">
      <w:pPr>
        <w:spacing w:after="0" w:line="240" w:lineRule="auto"/>
        <w:ind w:firstLine="709"/>
        <w:jc w:val="both"/>
        <w:rPr>
          <w:rFonts w:ascii="Times New Roman" w:hAnsi="Times New Roman" w:cs="Times New Roman"/>
          <w:color w:val="000000" w:themeColor="text1"/>
          <w:sz w:val="24"/>
          <w:szCs w:val="24"/>
        </w:rPr>
      </w:pPr>
      <w:r w:rsidRPr="00533F83">
        <w:rPr>
          <w:rFonts w:ascii="Times New Roman" w:hAnsi="Times New Roman" w:cs="Times New Roman"/>
          <w:b/>
          <w:bCs/>
          <w:color w:val="000000" w:themeColor="text1"/>
          <w:sz w:val="24"/>
          <w:szCs w:val="24"/>
        </w:rPr>
        <w:t>Число субъектов малого и среднего предпринимательства в расчете на 10 тыс. человек населения</w:t>
      </w:r>
    </w:p>
    <w:p w:rsidR="000A5B50" w:rsidRPr="00206C03" w:rsidRDefault="000A5B50" w:rsidP="000A5B50">
      <w:pPr>
        <w:spacing w:after="0" w:line="240" w:lineRule="auto"/>
        <w:ind w:firstLine="709"/>
        <w:jc w:val="both"/>
        <w:rPr>
          <w:rFonts w:ascii="Times New Roman" w:hAnsi="Times New Roman" w:cs="Times New Roman"/>
          <w:color w:val="000000" w:themeColor="text1"/>
          <w:sz w:val="24"/>
          <w:szCs w:val="24"/>
        </w:rPr>
      </w:pPr>
      <w:r w:rsidRPr="00206C03">
        <w:rPr>
          <w:rFonts w:ascii="Times New Roman" w:hAnsi="Times New Roman" w:cs="Times New Roman"/>
          <w:color w:val="000000" w:themeColor="text1"/>
          <w:sz w:val="24"/>
          <w:szCs w:val="24"/>
        </w:rPr>
        <w:t xml:space="preserve">По сводному индексу показателя эффективности «Число субъектов малого и среднего предпринимательства в расчете на 10 тыс. человек населения» город Мегион занял </w:t>
      </w:r>
      <w:r w:rsidR="008B52AF" w:rsidRPr="00206C03">
        <w:rPr>
          <w:rFonts w:ascii="Times New Roman" w:hAnsi="Times New Roman" w:cs="Times New Roman"/>
          <w:color w:val="000000" w:themeColor="text1"/>
          <w:sz w:val="24"/>
          <w:szCs w:val="24"/>
        </w:rPr>
        <w:t xml:space="preserve">5 </w:t>
      </w:r>
      <w:proofErr w:type="gramStart"/>
      <w:r w:rsidRPr="00206C03">
        <w:rPr>
          <w:rFonts w:ascii="Times New Roman" w:hAnsi="Times New Roman" w:cs="Times New Roman"/>
          <w:color w:val="000000" w:themeColor="text1"/>
          <w:sz w:val="24"/>
          <w:szCs w:val="24"/>
        </w:rPr>
        <w:t>место</w:t>
      </w:r>
      <w:proofErr w:type="gramEnd"/>
      <w:r w:rsidRPr="00206C03">
        <w:rPr>
          <w:rFonts w:ascii="Times New Roman" w:hAnsi="Times New Roman" w:cs="Times New Roman"/>
          <w:color w:val="000000" w:themeColor="text1"/>
          <w:sz w:val="24"/>
          <w:szCs w:val="24"/>
        </w:rPr>
        <w:t xml:space="preserve"> </w:t>
      </w:r>
      <w:r w:rsidR="00206C03" w:rsidRPr="00206C03">
        <w:rPr>
          <w:rFonts w:ascii="Times New Roman" w:hAnsi="Times New Roman" w:cs="Times New Roman"/>
          <w:color w:val="000000" w:themeColor="text1"/>
          <w:sz w:val="24"/>
          <w:szCs w:val="24"/>
        </w:rPr>
        <w:t xml:space="preserve">как и </w:t>
      </w:r>
      <w:r w:rsidRPr="00206C03">
        <w:rPr>
          <w:rFonts w:ascii="Times New Roman" w:hAnsi="Times New Roman" w:cs="Times New Roman"/>
          <w:color w:val="000000" w:themeColor="text1"/>
          <w:sz w:val="24"/>
          <w:szCs w:val="24"/>
        </w:rPr>
        <w:t>в 20</w:t>
      </w:r>
      <w:r w:rsidR="00206C03" w:rsidRPr="00206C03">
        <w:rPr>
          <w:rFonts w:ascii="Times New Roman" w:hAnsi="Times New Roman" w:cs="Times New Roman"/>
          <w:color w:val="000000" w:themeColor="text1"/>
          <w:sz w:val="24"/>
          <w:szCs w:val="24"/>
        </w:rPr>
        <w:t>20</w:t>
      </w:r>
      <w:r w:rsidRPr="00206C03">
        <w:rPr>
          <w:rFonts w:ascii="Times New Roman" w:hAnsi="Times New Roman" w:cs="Times New Roman"/>
          <w:color w:val="000000" w:themeColor="text1"/>
          <w:sz w:val="24"/>
          <w:szCs w:val="24"/>
        </w:rPr>
        <w:t xml:space="preserve"> году. </w:t>
      </w:r>
    </w:p>
    <w:p w:rsidR="00206C03" w:rsidRPr="00206C03" w:rsidRDefault="00206C03" w:rsidP="00206C03">
      <w:pPr>
        <w:spacing w:after="0" w:line="240" w:lineRule="auto"/>
        <w:ind w:firstLine="709"/>
        <w:jc w:val="both"/>
        <w:rPr>
          <w:rFonts w:ascii="Times New Roman" w:eastAsiaTheme="minorEastAsia" w:hAnsi="Times New Roman" w:cs="Times New Roman"/>
          <w:color w:val="000000" w:themeColor="text1"/>
          <w:sz w:val="24"/>
          <w:szCs w:val="24"/>
          <w:lang w:eastAsia="ru-RU"/>
        </w:rPr>
      </w:pPr>
      <w:r w:rsidRPr="00206C03">
        <w:rPr>
          <w:rFonts w:ascii="Times New Roman" w:eastAsiaTheme="minorEastAsia" w:hAnsi="Times New Roman" w:cs="Times New Roman"/>
          <w:color w:val="000000" w:themeColor="text1"/>
          <w:sz w:val="24"/>
          <w:szCs w:val="24"/>
          <w:lang w:eastAsia="ru-RU"/>
        </w:rPr>
        <w:t>Увеличение показателя за 2021 год связано с оказанием мер финансовой поддержки субъектам МПС в рамках региональных проектов: «Акселерация субъектов малого и среднего предпринимательства»; «Создание условий для легкого старта и комфортного ведения бизнеса», а также с частичной отменой санитарно-эпидемиологических требований к условиям работы предприятий.</w:t>
      </w:r>
    </w:p>
    <w:p w:rsidR="00206C03" w:rsidRPr="00206C03" w:rsidRDefault="00206C03" w:rsidP="00206C03">
      <w:pPr>
        <w:spacing w:after="0" w:line="240" w:lineRule="auto"/>
        <w:ind w:firstLine="709"/>
        <w:jc w:val="both"/>
        <w:rPr>
          <w:rFonts w:ascii="Times New Roman" w:eastAsiaTheme="minorEastAsia" w:hAnsi="Times New Roman" w:cs="Times New Roman"/>
          <w:color w:val="000000" w:themeColor="text1"/>
          <w:sz w:val="24"/>
          <w:szCs w:val="24"/>
          <w:lang w:eastAsia="ru-RU"/>
        </w:rPr>
      </w:pPr>
      <w:r w:rsidRPr="00206C03">
        <w:rPr>
          <w:rFonts w:ascii="Times New Roman" w:eastAsiaTheme="minorEastAsia" w:hAnsi="Times New Roman" w:cs="Times New Roman"/>
          <w:color w:val="000000" w:themeColor="text1"/>
          <w:sz w:val="24"/>
          <w:szCs w:val="24"/>
          <w:lang w:eastAsia="ru-RU"/>
        </w:rPr>
        <w:t>В рамках программы получили финансовую поддержку 27 субъектов малого и среднего предпринимательства, из них, 20 субъектов малого и среднего предпринимательства, осуществляющие деятельность в приоритетных для города направлениях. В том числе предоставлена финансовая поддержка 6 начинающим предпринимателям, осуществляющим социально-значимые виды деятельности, в размере 600 тыс. рублей.</w:t>
      </w:r>
    </w:p>
    <w:p w:rsidR="00206C03" w:rsidRPr="00206C03" w:rsidRDefault="00206C03" w:rsidP="00206C03">
      <w:pPr>
        <w:spacing w:after="0" w:line="240" w:lineRule="auto"/>
        <w:ind w:firstLine="709"/>
        <w:jc w:val="both"/>
        <w:rPr>
          <w:rFonts w:ascii="Times New Roman" w:eastAsiaTheme="minorEastAsia" w:hAnsi="Times New Roman" w:cs="Times New Roman"/>
          <w:color w:val="000000" w:themeColor="text1"/>
          <w:sz w:val="24"/>
          <w:szCs w:val="24"/>
          <w:lang w:eastAsia="ru-RU"/>
        </w:rPr>
      </w:pPr>
      <w:r w:rsidRPr="00206C03">
        <w:rPr>
          <w:rFonts w:ascii="Times New Roman" w:eastAsiaTheme="minorEastAsia" w:hAnsi="Times New Roman" w:cs="Times New Roman"/>
          <w:color w:val="000000" w:themeColor="text1"/>
          <w:sz w:val="24"/>
          <w:szCs w:val="24"/>
          <w:lang w:eastAsia="ru-RU"/>
        </w:rPr>
        <w:t>В рамках реализации программы субъектами предпринимательства создано 17 рабочих мест.</w:t>
      </w:r>
    </w:p>
    <w:p w:rsidR="00206C03" w:rsidRPr="00206C03" w:rsidRDefault="00206C03" w:rsidP="00206C03">
      <w:pPr>
        <w:spacing w:after="0" w:line="240" w:lineRule="auto"/>
        <w:ind w:firstLine="709"/>
        <w:jc w:val="both"/>
        <w:rPr>
          <w:rFonts w:ascii="Times New Roman" w:eastAsiaTheme="minorEastAsia" w:hAnsi="Times New Roman" w:cs="Times New Roman"/>
          <w:color w:val="000000" w:themeColor="text1"/>
          <w:sz w:val="24"/>
          <w:szCs w:val="24"/>
          <w:lang w:eastAsia="ru-RU"/>
        </w:rPr>
      </w:pPr>
      <w:r w:rsidRPr="00206C03">
        <w:rPr>
          <w:rFonts w:ascii="Times New Roman" w:eastAsiaTheme="minorEastAsia" w:hAnsi="Times New Roman" w:cs="Times New Roman"/>
          <w:color w:val="000000" w:themeColor="text1"/>
          <w:sz w:val="24"/>
          <w:szCs w:val="24"/>
          <w:lang w:eastAsia="ru-RU"/>
        </w:rPr>
        <w:t>В 2021 году организованы и проведены: семинар, посвященный дню предпринимателя, форум «</w:t>
      </w:r>
      <w:proofErr w:type="spellStart"/>
      <w:r w:rsidRPr="00206C03">
        <w:rPr>
          <w:rFonts w:ascii="Times New Roman" w:eastAsiaTheme="minorEastAsia" w:hAnsi="Times New Roman" w:cs="Times New Roman"/>
          <w:color w:val="000000" w:themeColor="text1"/>
          <w:sz w:val="24"/>
          <w:szCs w:val="24"/>
          <w:lang w:eastAsia="ru-RU"/>
        </w:rPr>
        <w:t>Мегионский</w:t>
      </w:r>
      <w:proofErr w:type="spellEnd"/>
      <w:r w:rsidRPr="00206C03">
        <w:rPr>
          <w:rFonts w:ascii="Times New Roman" w:eastAsiaTheme="minorEastAsia" w:hAnsi="Times New Roman" w:cs="Times New Roman"/>
          <w:color w:val="000000" w:themeColor="text1"/>
          <w:sz w:val="24"/>
          <w:szCs w:val="24"/>
          <w:lang w:eastAsia="ru-RU"/>
        </w:rPr>
        <w:t xml:space="preserve"> предприниматель 2.0», тренинг по продажам, новогодний прием главы города.</w:t>
      </w:r>
    </w:p>
    <w:p w:rsidR="008C0EAC" w:rsidRPr="00206C03" w:rsidRDefault="008C0EAC" w:rsidP="008C0EAC">
      <w:pPr>
        <w:spacing w:after="0" w:line="240" w:lineRule="auto"/>
        <w:ind w:firstLine="709"/>
        <w:jc w:val="both"/>
        <w:rPr>
          <w:rFonts w:ascii="Times New Roman" w:hAnsi="Times New Roman" w:cs="Times New Roman"/>
          <w:color w:val="000000" w:themeColor="text1"/>
          <w:sz w:val="24"/>
          <w:szCs w:val="24"/>
        </w:rPr>
      </w:pPr>
      <w:r w:rsidRPr="00206C03">
        <w:rPr>
          <w:rFonts w:ascii="Times New Roman" w:hAnsi="Times New Roman" w:cs="Times New Roman"/>
          <w:color w:val="000000" w:themeColor="text1"/>
          <w:sz w:val="24"/>
          <w:szCs w:val="24"/>
        </w:rPr>
        <w:t>В дальнейшем работа по повышению эффективности деятельности в сфере развития предпринимательства будет продолжена. Мероприятия муниципальной Программы «Поддержка и развитие малого и среднего предпринимательства на территории города Мегиона на 2019-2025 годы» направлены на совершенствование механизмов финансовой и имущественной поддержки субъектов малого и среднего предпринимательства и информационно – консультационного сопровождения.</w:t>
      </w:r>
    </w:p>
    <w:p w:rsidR="00533F83" w:rsidRDefault="00533F83" w:rsidP="008C0EAC">
      <w:pPr>
        <w:spacing w:after="0" w:line="240" w:lineRule="auto"/>
        <w:ind w:firstLine="709"/>
        <w:jc w:val="both"/>
        <w:rPr>
          <w:rFonts w:ascii="Times New Roman" w:hAnsi="Times New Roman" w:cs="Times New Roman"/>
          <w:b/>
          <w:color w:val="000000" w:themeColor="text1"/>
          <w:sz w:val="24"/>
          <w:szCs w:val="24"/>
        </w:rPr>
      </w:pPr>
      <w:r w:rsidRPr="00533F83">
        <w:rPr>
          <w:rFonts w:ascii="Times New Roman" w:hAnsi="Times New Roman" w:cs="Times New Roman"/>
          <w:b/>
          <w:color w:val="000000" w:themeColor="text1"/>
          <w:sz w:val="24"/>
          <w:szCs w:val="24"/>
        </w:rPr>
        <w:t>Доля площади земельных участков, являющихся объектами налогообложения земельным налогом, в общей площади территории городского округа (муницип</w:t>
      </w:r>
      <w:r>
        <w:rPr>
          <w:rFonts w:ascii="Times New Roman" w:hAnsi="Times New Roman" w:cs="Times New Roman"/>
          <w:b/>
          <w:color w:val="000000" w:themeColor="text1"/>
          <w:sz w:val="24"/>
          <w:szCs w:val="24"/>
        </w:rPr>
        <w:t>а</w:t>
      </w:r>
      <w:r w:rsidRPr="00533F83">
        <w:rPr>
          <w:rFonts w:ascii="Times New Roman" w:hAnsi="Times New Roman" w:cs="Times New Roman"/>
          <w:b/>
          <w:color w:val="000000" w:themeColor="text1"/>
          <w:sz w:val="24"/>
          <w:szCs w:val="24"/>
        </w:rPr>
        <w:t>льного района)</w:t>
      </w:r>
      <w:r w:rsidR="00206C03">
        <w:rPr>
          <w:rFonts w:ascii="Times New Roman" w:hAnsi="Times New Roman" w:cs="Times New Roman"/>
          <w:b/>
          <w:color w:val="000000" w:themeColor="text1"/>
          <w:sz w:val="24"/>
          <w:szCs w:val="24"/>
        </w:rPr>
        <w:t>.</w:t>
      </w:r>
    </w:p>
    <w:p w:rsidR="00206C03" w:rsidRPr="00DB18AB" w:rsidRDefault="00206C03" w:rsidP="00206C03">
      <w:pPr>
        <w:spacing w:after="0" w:line="240" w:lineRule="auto"/>
        <w:ind w:firstLine="720"/>
        <w:jc w:val="both"/>
        <w:rPr>
          <w:rFonts w:ascii="Times New Roman" w:hAnsi="Times New Roman" w:cs="Times New Roman"/>
          <w:color w:val="000000" w:themeColor="text1"/>
          <w:sz w:val="24"/>
          <w:szCs w:val="24"/>
        </w:rPr>
      </w:pPr>
      <w:r w:rsidRPr="00DB18AB">
        <w:rPr>
          <w:rFonts w:ascii="Times New Roman" w:hAnsi="Times New Roman" w:cs="Times New Roman"/>
          <w:color w:val="000000" w:themeColor="text1"/>
          <w:sz w:val="24"/>
          <w:szCs w:val="24"/>
        </w:rPr>
        <w:t>На те</w:t>
      </w:r>
      <w:r>
        <w:rPr>
          <w:rFonts w:ascii="Times New Roman" w:hAnsi="Times New Roman" w:cs="Times New Roman"/>
          <w:color w:val="000000" w:themeColor="text1"/>
          <w:sz w:val="24"/>
          <w:szCs w:val="24"/>
        </w:rPr>
        <w:t>рритории города</w:t>
      </w:r>
      <w:r w:rsidRPr="00DB18AB">
        <w:rPr>
          <w:rFonts w:ascii="Times New Roman" w:hAnsi="Times New Roman" w:cs="Times New Roman"/>
          <w:color w:val="000000" w:themeColor="text1"/>
          <w:sz w:val="24"/>
          <w:szCs w:val="24"/>
        </w:rPr>
        <w:t xml:space="preserve"> Мегион</w:t>
      </w:r>
      <w:r>
        <w:rPr>
          <w:rFonts w:ascii="Times New Roman" w:hAnsi="Times New Roman" w:cs="Times New Roman"/>
          <w:color w:val="000000" w:themeColor="text1"/>
          <w:sz w:val="24"/>
          <w:szCs w:val="24"/>
        </w:rPr>
        <w:t>а</w:t>
      </w:r>
      <w:r w:rsidRPr="00DB18AB">
        <w:rPr>
          <w:rFonts w:ascii="Times New Roman" w:hAnsi="Times New Roman" w:cs="Times New Roman"/>
          <w:color w:val="000000" w:themeColor="text1"/>
          <w:sz w:val="24"/>
          <w:szCs w:val="24"/>
        </w:rPr>
        <w:t xml:space="preserve"> про</w:t>
      </w:r>
      <w:r>
        <w:rPr>
          <w:rFonts w:ascii="Times New Roman" w:hAnsi="Times New Roman" w:cs="Times New Roman"/>
          <w:color w:val="000000" w:themeColor="text1"/>
          <w:sz w:val="24"/>
          <w:szCs w:val="24"/>
        </w:rPr>
        <w:t>слеживается стабильная динамика</w:t>
      </w:r>
      <w:r w:rsidRPr="00DB18AB">
        <w:rPr>
          <w:rFonts w:ascii="Times New Roman" w:hAnsi="Times New Roman" w:cs="Times New Roman"/>
          <w:color w:val="000000" w:themeColor="text1"/>
          <w:sz w:val="24"/>
          <w:szCs w:val="24"/>
        </w:rPr>
        <w:t xml:space="preserve"> доли площади земельных участков, являющихся объектами налогообложения земельным налогом, в общей </w:t>
      </w:r>
      <w:r w:rsidRPr="00DB18AB">
        <w:rPr>
          <w:rFonts w:ascii="Times New Roman" w:hAnsi="Times New Roman" w:cs="Times New Roman"/>
          <w:color w:val="000000" w:themeColor="text1"/>
          <w:sz w:val="24"/>
          <w:szCs w:val="24"/>
        </w:rPr>
        <w:lastRenderedPageBreak/>
        <w:t>площади территории городского округа. В 20</w:t>
      </w:r>
      <w:r>
        <w:rPr>
          <w:rFonts w:ascii="Times New Roman" w:hAnsi="Times New Roman" w:cs="Times New Roman"/>
          <w:color w:val="000000" w:themeColor="text1"/>
          <w:sz w:val="24"/>
          <w:szCs w:val="24"/>
        </w:rPr>
        <w:t>21</w:t>
      </w:r>
      <w:r w:rsidRPr="00DB18AB">
        <w:rPr>
          <w:rFonts w:ascii="Times New Roman" w:hAnsi="Times New Roman" w:cs="Times New Roman"/>
          <w:color w:val="000000" w:themeColor="text1"/>
          <w:sz w:val="24"/>
          <w:szCs w:val="24"/>
        </w:rPr>
        <w:t xml:space="preserve"> году значение</w:t>
      </w:r>
      <w:r>
        <w:rPr>
          <w:rFonts w:ascii="Times New Roman" w:hAnsi="Times New Roman" w:cs="Times New Roman"/>
          <w:color w:val="000000" w:themeColor="text1"/>
          <w:sz w:val="24"/>
          <w:szCs w:val="24"/>
        </w:rPr>
        <w:t xml:space="preserve"> данного показателя осталось неизменным и составило 100,0</w:t>
      </w:r>
      <w:r w:rsidRPr="00DB18AB">
        <w:rPr>
          <w:rFonts w:ascii="Times New Roman" w:hAnsi="Times New Roman" w:cs="Times New Roman"/>
          <w:color w:val="000000" w:themeColor="text1"/>
          <w:sz w:val="24"/>
          <w:szCs w:val="24"/>
        </w:rPr>
        <w:t>%.</w:t>
      </w:r>
    </w:p>
    <w:p w:rsidR="00206C03" w:rsidRDefault="00206C03" w:rsidP="00206C03">
      <w:pPr>
        <w:spacing w:after="0" w:line="240" w:lineRule="auto"/>
        <w:ind w:firstLine="709"/>
        <w:jc w:val="both"/>
        <w:rPr>
          <w:rFonts w:ascii="Times New Roman" w:hAnsi="Times New Roman" w:cs="Times New Roman"/>
          <w:color w:val="FF0000"/>
          <w:sz w:val="24"/>
          <w:szCs w:val="24"/>
        </w:rPr>
      </w:pPr>
      <w:r w:rsidRPr="00DB18AB">
        <w:rPr>
          <w:rFonts w:ascii="Times New Roman" w:hAnsi="Times New Roman" w:cs="Times New Roman"/>
          <w:color w:val="000000" w:themeColor="text1"/>
          <w:sz w:val="24"/>
          <w:szCs w:val="24"/>
        </w:rPr>
        <w:t>По сводному индексу показателя эффективности за 201</w:t>
      </w:r>
      <w:r>
        <w:rPr>
          <w:rFonts w:ascii="Times New Roman" w:hAnsi="Times New Roman" w:cs="Times New Roman"/>
          <w:color w:val="000000" w:themeColor="text1"/>
          <w:sz w:val="24"/>
          <w:szCs w:val="24"/>
        </w:rPr>
        <w:t>9</w:t>
      </w:r>
      <w:r w:rsidRPr="00DB18AB">
        <w:rPr>
          <w:rFonts w:ascii="Times New Roman" w:hAnsi="Times New Roman" w:cs="Times New Roman"/>
          <w:color w:val="000000" w:themeColor="text1"/>
          <w:sz w:val="24"/>
          <w:szCs w:val="24"/>
        </w:rPr>
        <w:t xml:space="preserve"> год город Мегион занимает </w:t>
      </w:r>
      <w:r>
        <w:rPr>
          <w:rFonts w:ascii="Times New Roman" w:hAnsi="Times New Roman" w:cs="Times New Roman"/>
          <w:color w:val="000000" w:themeColor="text1"/>
          <w:sz w:val="24"/>
          <w:szCs w:val="24"/>
        </w:rPr>
        <w:t>4</w:t>
      </w:r>
      <w:r w:rsidRPr="00DB18AB">
        <w:rPr>
          <w:rFonts w:ascii="Times New Roman" w:hAnsi="Times New Roman" w:cs="Times New Roman"/>
          <w:color w:val="000000" w:themeColor="text1"/>
          <w:sz w:val="24"/>
          <w:szCs w:val="24"/>
        </w:rPr>
        <w:t xml:space="preserve"> место.</w:t>
      </w:r>
    </w:p>
    <w:p w:rsidR="00746247" w:rsidRPr="00533F83" w:rsidRDefault="00746247" w:rsidP="00746247">
      <w:pPr>
        <w:spacing w:after="0" w:line="240" w:lineRule="auto"/>
        <w:ind w:firstLine="709"/>
        <w:jc w:val="both"/>
        <w:rPr>
          <w:rFonts w:ascii="Times New Roman" w:hAnsi="Times New Roman" w:cs="Times New Roman"/>
          <w:b/>
          <w:color w:val="000000" w:themeColor="text1"/>
          <w:sz w:val="24"/>
          <w:szCs w:val="24"/>
        </w:rPr>
      </w:pPr>
      <w:r w:rsidRPr="00533F83">
        <w:rPr>
          <w:rFonts w:ascii="Times New Roman" w:hAnsi="Times New Roman" w:cs="Times New Roman"/>
          <w:b/>
          <w:color w:val="000000" w:themeColor="text1"/>
          <w:sz w:val="24"/>
          <w:szCs w:val="24"/>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w:t>
      </w:r>
    </w:p>
    <w:p w:rsidR="00746247" w:rsidRPr="003224CF" w:rsidRDefault="00746247" w:rsidP="00746247">
      <w:pPr>
        <w:spacing w:after="0" w:line="240" w:lineRule="auto"/>
        <w:ind w:firstLine="709"/>
        <w:jc w:val="both"/>
        <w:rPr>
          <w:rFonts w:ascii="Times New Roman" w:hAnsi="Times New Roman" w:cs="Times New Roman"/>
          <w:color w:val="000000" w:themeColor="text1"/>
          <w:sz w:val="24"/>
          <w:szCs w:val="24"/>
        </w:rPr>
      </w:pPr>
      <w:r w:rsidRPr="003224CF">
        <w:rPr>
          <w:rFonts w:ascii="Times New Roman" w:hAnsi="Times New Roman" w:cs="Times New Roman"/>
          <w:color w:val="000000" w:themeColor="text1"/>
          <w:sz w:val="24"/>
          <w:szCs w:val="24"/>
        </w:rPr>
        <w:t>На территории города Мегиона отсутствуют населенные пункты, не имеющих регулярного автобусного и (или) железнодорожного сообщения с административным центром городского округа.</w:t>
      </w:r>
    </w:p>
    <w:p w:rsidR="003224CF" w:rsidRPr="00125C13" w:rsidRDefault="008F44E5" w:rsidP="003224CF">
      <w:pPr>
        <w:spacing w:after="0" w:line="240" w:lineRule="auto"/>
        <w:ind w:firstLine="708"/>
        <w:jc w:val="both"/>
        <w:rPr>
          <w:rFonts w:ascii="Times New Roman" w:hAnsi="Times New Roman" w:cs="Times New Roman"/>
          <w:sz w:val="24"/>
          <w:szCs w:val="24"/>
        </w:rPr>
      </w:pPr>
      <w:r w:rsidRPr="008F44E5">
        <w:rPr>
          <w:rFonts w:ascii="Times New Roman" w:hAnsi="Times New Roman" w:cs="Times New Roman"/>
          <w:b/>
          <w:color w:val="000000" w:themeColor="text1"/>
          <w:sz w:val="24"/>
          <w:szCs w:val="24"/>
        </w:rPr>
        <w:t>Среднемесячная номинальная начисленная заработная плата работников крупных и средних предприятий некоммерческих организаций</w:t>
      </w:r>
      <w:r w:rsidR="003224CF">
        <w:rPr>
          <w:rFonts w:ascii="Times New Roman" w:hAnsi="Times New Roman" w:cs="Times New Roman"/>
          <w:b/>
          <w:color w:val="000000" w:themeColor="text1"/>
          <w:sz w:val="24"/>
          <w:szCs w:val="24"/>
        </w:rPr>
        <w:t xml:space="preserve"> </w:t>
      </w:r>
      <w:r w:rsidR="003224CF" w:rsidRPr="003224CF">
        <w:rPr>
          <w:rFonts w:ascii="Times New Roman" w:hAnsi="Times New Roman" w:cs="Times New Roman"/>
          <w:color w:val="000000" w:themeColor="text1"/>
          <w:sz w:val="24"/>
          <w:szCs w:val="24"/>
        </w:rPr>
        <w:t>в 2021 году увеличилась по сравнению с 2020 годом на 10,8% и составила 83 191,1 рублей.</w:t>
      </w:r>
      <w:r w:rsidR="003224CF">
        <w:rPr>
          <w:rFonts w:ascii="Times New Roman" w:hAnsi="Times New Roman" w:cs="Times New Roman"/>
          <w:color w:val="000000" w:themeColor="text1"/>
          <w:sz w:val="24"/>
          <w:szCs w:val="24"/>
        </w:rPr>
        <w:t xml:space="preserve"> </w:t>
      </w:r>
      <w:r w:rsidR="003224CF" w:rsidRPr="00ED54AE">
        <w:rPr>
          <w:rFonts w:ascii="Times New Roman" w:hAnsi="Times New Roman" w:cs="Times New Roman"/>
          <w:sz w:val="24"/>
          <w:szCs w:val="24"/>
        </w:rPr>
        <w:t>Наибольшие темпы роста заработной платы по сравнению с 2020 годом отмечены по следующим видам деятельности: добыча полезных ископаемых – 117,2%; обрабатывающие производства – 116,8%; строительство – 122,4%; транспортировка и хранение – 110,7%; деятельность профессиональная, научная и техническая – 115,0%.</w:t>
      </w:r>
    </w:p>
    <w:p w:rsidR="003224CF" w:rsidRPr="003A25D3" w:rsidRDefault="003224CF" w:rsidP="003224CF">
      <w:pPr>
        <w:spacing w:after="0" w:line="240" w:lineRule="auto"/>
        <w:ind w:firstLine="720"/>
        <w:jc w:val="both"/>
        <w:rPr>
          <w:rFonts w:ascii="Times New Roman" w:hAnsi="Times New Roman" w:cs="Times New Roman"/>
          <w:color w:val="000000" w:themeColor="text1"/>
          <w:sz w:val="24"/>
          <w:szCs w:val="24"/>
        </w:rPr>
      </w:pPr>
      <w:r w:rsidRPr="003224CF">
        <w:rPr>
          <w:rFonts w:ascii="Times New Roman" w:hAnsi="Times New Roman" w:cs="Times New Roman"/>
          <w:color w:val="000000" w:themeColor="text1"/>
          <w:sz w:val="24"/>
          <w:szCs w:val="24"/>
        </w:rPr>
        <w:t>По сводному индексу значения в 2021 году город Мегион занял 1 место</w:t>
      </w:r>
      <w:r w:rsidRPr="003224CF">
        <w:rPr>
          <w:color w:val="000000" w:themeColor="text1"/>
        </w:rPr>
        <w:t xml:space="preserve"> </w:t>
      </w:r>
      <w:r w:rsidRPr="003224CF">
        <w:rPr>
          <w:rFonts w:ascii="Times New Roman" w:hAnsi="Times New Roman" w:cs="Times New Roman"/>
          <w:color w:val="000000" w:themeColor="text1"/>
          <w:sz w:val="24"/>
          <w:szCs w:val="24"/>
        </w:rPr>
        <w:t xml:space="preserve">среди 22 </w:t>
      </w:r>
      <w:r w:rsidRPr="003A25D3">
        <w:rPr>
          <w:rFonts w:ascii="Times New Roman" w:hAnsi="Times New Roman" w:cs="Times New Roman"/>
          <w:color w:val="000000" w:themeColor="text1"/>
          <w:sz w:val="24"/>
          <w:szCs w:val="24"/>
        </w:rPr>
        <w:t>территорий Ханты-Мансийского автономного округа – Югры.</w:t>
      </w:r>
    </w:p>
    <w:p w:rsidR="00746247" w:rsidRPr="003A25D3" w:rsidRDefault="00746247" w:rsidP="00746247">
      <w:pPr>
        <w:spacing w:after="0" w:line="240" w:lineRule="auto"/>
        <w:ind w:firstLine="720"/>
        <w:jc w:val="both"/>
        <w:rPr>
          <w:rFonts w:ascii="Times New Roman" w:hAnsi="Times New Roman" w:cs="Times New Roman"/>
          <w:color w:val="000000" w:themeColor="text1"/>
          <w:sz w:val="24"/>
          <w:szCs w:val="24"/>
        </w:rPr>
      </w:pPr>
      <w:r w:rsidRPr="003A25D3">
        <w:rPr>
          <w:rFonts w:ascii="Times New Roman" w:hAnsi="Times New Roman" w:cs="Times New Roman"/>
          <w:b/>
          <w:color w:val="000000" w:themeColor="text1"/>
          <w:sz w:val="24"/>
          <w:szCs w:val="24"/>
        </w:rPr>
        <w:t xml:space="preserve">Среднемесячная номинальная начисленная заработная плата работников муниципальных учреждений физической культуры и спорта </w:t>
      </w:r>
      <w:r w:rsidRPr="003A25D3">
        <w:rPr>
          <w:rFonts w:ascii="Times New Roman" w:hAnsi="Times New Roman" w:cs="Times New Roman"/>
          <w:color w:val="000000" w:themeColor="text1"/>
          <w:sz w:val="24"/>
          <w:szCs w:val="24"/>
        </w:rPr>
        <w:t>г</w:t>
      </w:r>
      <w:r w:rsidR="00CD5792" w:rsidRPr="003A25D3">
        <w:rPr>
          <w:rFonts w:ascii="Times New Roman" w:hAnsi="Times New Roman" w:cs="Times New Roman"/>
          <w:color w:val="000000" w:themeColor="text1"/>
          <w:sz w:val="24"/>
          <w:szCs w:val="24"/>
        </w:rPr>
        <w:t xml:space="preserve">орода Мегиона увеличилась на </w:t>
      </w:r>
      <w:r w:rsidR="003A25D3" w:rsidRPr="003A25D3">
        <w:rPr>
          <w:rFonts w:ascii="Times New Roman" w:hAnsi="Times New Roman" w:cs="Times New Roman"/>
          <w:color w:val="000000" w:themeColor="text1"/>
          <w:sz w:val="24"/>
          <w:szCs w:val="24"/>
        </w:rPr>
        <w:t>12,1</w:t>
      </w:r>
      <w:r w:rsidR="00CD5792" w:rsidRPr="003A25D3">
        <w:rPr>
          <w:rFonts w:ascii="Times New Roman" w:hAnsi="Times New Roman" w:cs="Times New Roman"/>
          <w:color w:val="000000" w:themeColor="text1"/>
          <w:sz w:val="24"/>
          <w:szCs w:val="24"/>
        </w:rPr>
        <w:t xml:space="preserve">% и составила </w:t>
      </w:r>
      <w:r w:rsidR="003A25D3" w:rsidRPr="003A25D3">
        <w:rPr>
          <w:rFonts w:ascii="Times New Roman" w:hAnsi="Times New Roman" w:cs="Times New Roman"/>
          <w:color w:val="000000" w:themeColor="text1"/>
          <w:sz w:val="24"/>
          <w:szCs w:val="24"/>
        </w:rPr>
        <w:t>62 925,7</w:t>
      </w:r>
      <w:r w:rsidRPr="003A25D3">
        <w:rPr>
          <w:rFonts w:ascii="Times New Roman" w:hAnsi="Times New Roman" w:cs="Times New Roman"/>
          <w:color w:val="000000" w:themeColor="text1"/>
          <w:sz w:val="24"/>
          <w:szCs w:val="24"/>
        </w:rPr>
        <w:t xml:space="preserve"> рублей.</w:t>
      </w:r>
    </w:p>
    <w:p w:rsidR="00746247" w:rsidRPr="003A25D3" w:rsidRDefault="00746247" w:rsidP="00746247">
      <w:pPr>
        <w:spacing w:after="0" w:line="240" w:lineRule="auto"/>
        <w:ind w:firstLine="720"/>
        <w:jc w:val="both"/>
        <w:rPr>
          <w:rFonts w:ascii="Times New Roman" w:hAnsi="Times New Roman" w:cs="Times New Roman"/>
          <w:color w:val="000000" w:themeColor="text1"/>
          <w:sz w:val="24"/>
          <w:szCs w:val="24"/>
        </w:rPr>
      </w:pPr>
      <w:r w:rsidRPr="003A25D3">
        <w:rPr>
          <w:rFonts w:ascii="Times New Roman" w:hAnsi="Times New Roman" w:cs="Times New Roman"/>
          <w:color w:val="000000" w:themeColor="text1"/>
          <w:sz w:val="24"/>
          <w:szCs w:val="24"/>
        </w:rPr>
        <w:t>По сводному ин</w:t>
      </w:r>
      <w:r w:rsidR="00CD5792" w:rsidRPr="003A25D3">
        <w:rPr>
          <w:rFonts w:ascii="Times New Roman" w:hAnsi="Times New Roman" w:cs="Times New Roman"/>
          <w:color w:val="000000" w:themeColor="text1"/>
          <w:sz w:val="24"/>
          <w:szCs w:val="24"/>
        </w:rPr>
        <w:t>дексу значения показателя в 202</w:t>
      </w:r>
      <w:r w:rsidR="003A25D3" w:rsidRPr="003A25D3">
        <w:rPr>
          <w:rFonts w:ascii="Times New Roman" w:hAnsi="Times New Roman" w:cs="Times New Roman"/>
          <w:color w:val="000000" w:themeColor="text1"/>
          <w:sz w:val="24"/>
          <w:szCs w:val="24"/>
        </w:rPr>
        <w:t>1</w:t>
      </w:r>
      <w:r w:rsidRPr="003A25D3">
        <w:rPr>
          <w:rFonts w:ascii="Times New Roman" w:hAnsi="Times New Roman" w:cs="Times New Roman"/>
          <w:color w:val="000000" w:themeColor="text1"/>
          <w:sz w:val="24"/>
          <w:szCs w:val="24"/>
        </w:rPr>
        <w:t xml:space="preserve"> году горо</w:t>
      </w:r>
      <w:r w:rsidR="00CD5792" w:rsidRPr="003A25D3">
        <w:rPr>
          <w:rFonts w:ascii="Times New Roman" w:hAnsi="Times New Roman" w:cs="Times New Roman"/>
          <w:color w:val="000000" w:themeColor="text1"/>
          <w:sz w:val="24"/>
          <w:szCs w:val="24"/>
        </w:rPr>
        <w:t xml:space="preserve">д Мегион занял </w:t>
      </w:r>
      <w:r w:rsidR="003A25D3" w:rsidRPr="003A25D3">
        <w:rPr>
          <w:rFonts w:ascii="Times New Roman" w:hAnsi="Times New Roman" w:cs="Times New Roman"/>
          <w:color w:val="000000" w:themeColor="text1"/>
          <w:sz w:val="24"/>
          <w:szCs w:val="24"/>
        </w:rPr>
        <w:t>4</w:t>
      </w:r>
      <w:r w:rsidRPr="003A25D3">
        <w:rPr>
          <w:rFonts w:ascii="Times New Roman" w:hAnsi="Times New Roman" w:cs="Times New Roman"/>
          <w:color w:val="000000" w:themeColor="text1"/>
          <w:sz w:val="24"/>
          <w:szCs w:val="24"/>
        </w:rPr>
        <w:t xml:space="preserve"> место среди муниципальных образований Ханты-Мансийского автономного округа - Югры.</w:t>
      </w:r>
    </w:p>
    <w:p w:rsidR="00746247" w:rsidRPr="003A25D3" w:rsidRDefault="008B52AF" w:rsidP="00746247">
      <w:pPr>
        <w:spacing w:after="0" w:line="240" w:lineRule="auto"/>
        <w:ind w:firstLine="720"/>
        <w:jc w:val="both"/>
        <w:rPr>
          <w:rFonts w:ascii="Times New Roman" w:hAnsi="Times New Roman" w:cs="Times New Roman"/>
          <w:color w:val="000000" w:themeColor="text1"/>
          <w:sz w:val="24"/>
          <w:szCs w:val="24"/>
        </w:rPr>
      </w:pPr>
      <w:r w:rsidRPr="003A25D3">
        <w:rPr>
          <w:rFonts w:ascii="Times New Roman" w:hAnsi="Times New Roman" w:cs="Times New Roman"/>
          <w:color w:val="000000" w:themeColor="text1"/>
          <w:sz w:val="24"/>
          <w:szCs w:val="24"/>
        </w:rPr>
        <w:t>Рост показателя в 202</w:t>
      </w:r>
      <w:r w:rsidR="003A25D3" w:rsidRPr="003A25D3">
        <w:rPr>
          <w:rFonts w:ascii="Times New Roman" w:hAnsi="Times New Roman" w:cs="Times New Roman"/>
          <w:color w:val="000000" w:themeColor="text1"/>
          <w:sz w:val="24"/>
          <w:szCs w:val="24"/>
        </w:rPr>
        <w:t>1</w:t>
      </w:r>
      <w:r w:rsidR="00746247" w:rsidRPr="003A25D3">
        <w:rPr>
          <w:rFonts w:ascii="Times New Roman" w:hAnsi="Times New Roman" w:cs="Times New Roman"/>
          <w:color w:val="000000" w:themeColor="text1"/>
          <w:sz w:val="24"/>
          <w:szCs w:val="24"/>
        </w:rPr>
        <w:t xml:space="preserve"> году к уровню 20</w:t>
      </w:r>
      <w:r w:rsidR="003A25D3" w:rsidRPr="003A25D3">
        <w:rPr>
          <w:rFonts w:ascii="Times New Roman" w:hAnsi="Times New Roman" w:cs="Times New Roman"/>
          <w:color w:val="000000" w:themeColor="text1"/>
          <w:sz w:val="24"/>
          <w:szCs w:val="24"/>
        </w:rPr>
        <w:t>20</w:t>
      </w:r>
      <w:r w:rsidR="00746247" w:rsidRPr="003A25D3">
        <w:rPr>
          <w:rFonts w:ascii="Times New Roman" w:hAnsi="Times New Roman" w:cs="Times New Roman"/>
          <w:color w:val="000000" w:themeColor="text1"/>
          <w:sz w:val="24"/>
          <w:szCs w:val="24"/>
        </w:rPr>
        <w:t xml:space="preserve"> года обусловлен мерами по повышению заработной платы (повышение минимального размера оплаты труда, индексация).</w:t>
      </w:r>
    </w:p>
    <w:p w:rsidR="00746247" w:rsidRPr="003A25D3" w:rsidRDefault="00746247" w:rsidP="00746247">
      <w:pPr>
        <w:spacing w:after="0" w:line="240" w:lineRule="auto"/>
        <w:ind w:firstLine="709"/>
        <w:jc w:val="both"/>
        <w:rPr>
          <w:rFonts w:ascii="Times New Roman" w:hAnsi="Times New Roman" w:cs="Times New Roman"/>
          <w:b/>
          <w:color w:val="000000" w:themeColor="text1"/>
          <w:sz w:val="24"/>
          <w:szCs w:val="24"/>
        </w:rPr>
      </w:pPr>
      <w:r w:rsidRPr="00A73602">
        <w:rPr>
          <w:rFonts w:ascii="Times New Roman" w:hAnsi="Times New Roman" w:cs="Times New Roman"/>
          <w:b/>
          <w:color w:val="000000" w:themeColor="text1"/>
          <w:sz w:val="24"/>
          <w:szCs w:val="24"/>
        </w:rPr>
        <w:t xml:space="preserve">Доля муниципальных дошкольных образовательных учреждений, здания которых находятся в аварийном состоянии или требуют капитального ремонта, в общем </w:t>
      </w:r>
      <w:r w:rsidRPr="003A25D3">
        <w:rPr>
          <w:rFonts w:ascii="Times New Roman" w:hAnsi="Times New Roman" w:cs="Times New Roman"/>
          <w:b/>
          <w:color w:val="000000" w:themeColor="text1"/>
          <w:sz w:val="24"/>
          <w:szCs w:val="24"/>
        </w:rPr>
        <w:t>числе муниципальных дошкольных образовательных учреждений.</w:t>
      </w:r>
    </w:p>
    <w:p w:rsidR="00746247" w:rsidRPr="003A25D3" w:rsidRDefault="00746247" w:rsidP="00746247">
      <w:pPr>
        <w:pStyle w:val="a5"/>
        <w:spacing w:before="0" w:beforeAutospacing="0" w:after="0" w:afterAutospacing="0"/>
        <w:ind w:firstLine="709"/>
        <w:jc w:val="both"/>
        <w:rPr>
          <w:color w:val="000000" w:themeColor="text1"/>
        </w:rPr>
      </w:pPr>
      <w:r w:rsidRPr="003A25D3">
        <w:rPr>
          <w:color w:val="000000" w:themeColor="text1"/>
        </w:rPr>
        <w:t>На территории города Мегиона в 201</w:t>
      </w:r>
      <w:r w:rsidR="003A25D3" w:rsidRPr="003A25D3">
        <w:rPr>
          <w:color w:val="000000" w:themeColor="text1"/>
        </w:rPr>
        <w:t>9</w:t>
      </w:r>
      <w:r w:rsidRPr="003A25D3">
        <w:rPr>
          <w:color w:val="000000" w:themeColor="text1"/>
        </w:rPr>
        <w:t>8-202</w:t>
      </w:r>
      <w:r w:rsidR="003A25D3" w:rsidRPr="003A25D3">
        <w:rPr>
          <w:color w:val="000000" w:themeColor="text1"/>
        </w:rPr>
        <w:t>1</w:t>
      </w:r>
      <w:r w:rsidRPr="003A25D3">
        <w:rPr>
          <w:color w:val="000000" w:themeColor="text1"/>
        </w:rPr>
        <w:t xml:space="preserve"> годах отсутствовали муниципальные дошкольные образовательные учреждения, здания которых находятся в аварийном состоянии или требуют капитального ремонта. </w:t>
      </w:r>
    </w:p>
    <w:p w:rsidR="00FA371B" w:rsidRPr="00A73602" w:rsidRDefault="00FA371B" w:rsidP="00FA371B">
      <w:pPr>
        <w:spacing w:after="0" w:line="240" w:lineRule="auto"/>
        <w:ind w:firstLine="709"/>
        <w:jc w:val="both"/>
        <w:rPr>
          <w:rFonts w:ascii="Times New Roman" w:hAnsi="Times New Roman" w:cs="Times New Roman"/>
          <w:color w:val="000000" w:themeColor="text1"/>
          <w:sz w:val="24"/>
          <w:szCs w:val="24"/>
        </w:rPr>
      </w:pPr>
      <w:r w:rsidRPr="00A73602">
        <w:rPr>
          <w:rFonts w:ascii="Times New Roman" w:hAnsi="Times New Roman" w:cs="Times New Roman"/>
          <w:b/>
          <w:bCs/>
          <w:color w:val="000000" w:themeColor="text1"/>
          <w:sz w:val="24"/>
          <w:szCs w:val="24"/>
        </w:rPr>
        <w:t>Расходы бюджета муниципального образования на общее образование в расчете на одного обучающегося в муниципальных общеобразовательных учреждениях</w:t>
      </w:r>
    </w:p>
    <w:p w:rsidR="009E2671" w:rsidRDefault="00FA371B" w:rsidP="00FA371B">
      <w:pPr>
        <w:spacing w:after="0" w:line="240" w:lineRule="auto"/>
        <w:ind w:firstLine="709"/>
        <w:jc w:val="both"/>
        <w:rPr>
          <w:rFonts w:ascii="Times New Roman" w:hAnsi="Times New Roman" w:cs="Times New Roman"/>
          <w:color w:val="000000" w:themeColor="text1"/>
          <w:sz w:val="24"/>
          <w:szCs w:val="24"/>
        </w:rPr>
      </w:pPr>
      <w:r w:rsidRPr="009E2671">
        <w:rPr>
          <w:rFonts w:ascii="Times New Roman" w:hAnsi="Times New Roman" w:cs="Times New Roman"/>
          <w:color w:val="000000" w:themeColor="text1"/>
          <w:sz w:val="24"/>
          <w:szCs w:val="24"/>
        </w:rPr>
        <w:t xml:space="preserve">По сводному индексу значения показателя эффективности, город Мегион улучшил свои позиции и закрепился на </w:t>
      </w:r>
      <w:r w:rsidR="003A25D3" w:rsidRPr="009E2671">
        <w:rPr>
          <w:rFonts w:ascii="Times New Roman" w:hAnsi="Times New Roman" w:cs="Times New Roman"/>
          <w:color w:val="000000" w:themeColor="text1"/>
          <w:sz w:val="24"/>
          <w:szCs w:val="24"/>
        </w:rPr>
        <w:t>5</w:t>
      </w:r>
      <w:r w:rsidRPr="009E2671">
        <w:rPr>
          <w:rFonts w:ascii="Times New Roman" w:hAnsi="Times New Roman" w:cs="Times New Roman"/>
          <w:color w:val="000000" w:themeColor="text1"/>
          <w:sz w:val="24"/>
          <w:szCs w:val="24"/>
        </w:rPr>
        <w:t xml:space="preserve"> месте. </w:t>
      </w:r>
      <w:r w:rsidRPr="009E2671">
        <w:rPr>
          <w:rFonts w:ascii="Times New Roman" w:hAnsi="Times New Roman" w:cs="Times New Roman"/>
          <w:bCs/>
          <w:color w:val="000000" w:themeColor="text1"/>
          <w:sz w:val="24"/>
          <w:szCs w:val="24"/>
        </w:rPr>
        <w:t>Расходы бюджета муниципального образования на общее образование в расчете на одного обучающегося в муниципальных общеобразовательных учреждениях города Мегиона за 202</w:t>
      </w:r>
      <w:r w:rsidR="009E2671" w:rsidRPr="009E2671">
        <w:rPr>
          <w:rFonts w:ascii="Times New Roman" w:hAnsi="Times New Roman" w:cs="Times New Roman"/>
          <w:bCs/>
          <w:color w:val="000000" w:themeColor="text1"/>
          <w:sz w:val="24"/>
          <w:szCs w:val="24"/>
        </w:rPr>
        <w:t>1 год составили 184,5</w:t>
      </w:r>
      <w:r w:rsidRPr="009E2671">
        <w:rPr>
          <w:rFonts w:ascii="Times New Roman" w:hAnsi="Times New Roman" w:cs="Times New Roman"/>
          <w:bCs/>
          <w:color w:val="000000" w:themeColor="text1"/>
          <w:sz w:val="24"/>
          <w:szCs w:val="24"/>
        </w:rPr>
        <w:t xml:space="preserve"> тыс. рублей. </w:t>
      </w:r>
      <w:r w:rsidRPr="009E2671">
        <w:rPr>
          <w:rFonts w:ascii="Times New Roman" w:hAnsi="Times New Roman" w:cs="Times New Roman"/>
          <w:color w:val="000000" w:themeColor="text1"/>
          <w:sz w:val="24"/>
          <w:szCs w:val="24"/>
        </w:rPr>
        <w:t xml:space="preserve">Увеличение показателя на </w:t>
      </w:r>
      <w:r w:rsidR="009E2671" w:rsidRPr="009E2671">
        <w:rPr>
          <w:rFonts w:ascii="Times New Roman" w:hAnsi="Times New Roman" w:cs="Times New Roman"/>
          <w:color w:val="000000" w:themeColor="text1"/>
          <w:sz w:val="24"/>
          <w:szCs w:val="24"/>
        </w:rPr>
        <w:t>5,1</w:t>
      </w:r>
      <w:r w:rsidRPr="009E2671">
        <w:rPr>
          <w:rFonts w:ascii="Times New Roman" w:hAnsi="Times New Roman" w:cs="Times New Roman"/>
          <w:color w:val="000000" w:themeColor="text1"/>
          <w:sz w:val="24"/>
          <w:szCs w:val="24"/>
        </w:rPr>
        <w:t>% за 20</w:t>
      </w:r>
      <w:r w:rsidR="00206C03" w:rsidRPr="009E2671">
        <w:rPr>
          <w:rFonts w:ascii="Times New Roman" w:hAnsi="Times New Roman" w:cs="Times New Roman"/>
          <w:color w:val="000000" w:themeColor="text1"/>
          <w:sz w:val="24"/>
          <w:szCs w:val="24"/>
        </w:rPr>
        <w:t>2</w:t>
      </w:r>
      <w:r w:rsidR="009E2671" w:rsidRPr="009E2671">
        <w:rPr>
          <w:rFonts w:ascii="Times New Roman" w:hAnsi="Times New Roman" w:cs="Times New Roman"/>
          <w:color w:val="000000" w:themeColor="text1"/>
          <w:sz w:val="24"/>
          <w:szCs w:val="24"/>
        </w:rPr>
        <w:t>1</w:t>
      </w:r>
      <w:r w:rsidR="00206C03" w:rsidRPr="009E2671">
        <w:rPr>
          <w:rFonts w:ascii="Times New Roman" w:hAnsi="Times New Roman" w:cs="Times New Roman"/>
          <w:color w:val="000000" w:themeColor="text1"/>
          <w:sz w:val="24"/>
          <w:szCs w:val="24"/>
        </w:rPr>
        <w:t xml:space="preserve"> год обусловлено увеличением </w:t>
      </w:r>
      <w:r w:rsidRPr="009E2671">
        <w:rPr>
          <w:rFonts w:ascii="Times New Roman" w:hAnsi="Times New Roman" w:cs="Times New Roman"/>
          <w:color w:val="000000" w:themeColor="text1"/>
          <w:sz w:val="24"/>
          <w:szCs w:val="24"/>
        </w:rPr>
        <w:t xml:space="preserve">расходов на заработную плату персонала, на методические материалы для обучающихся, а также на обновление материально-технической базы общеобразовательных учреждений. </w:t>
      </w:r>
    </w:p>
    <w:p w:rsidR="00370409" w:rsidRPr="00A73602" w:rsidRDefault="00370409" w:rsidP="00370409">
      <w:pPr>
        <w:spacing w:after="0" w:line="240" w:lineRule="auto"/>
        <w:ind w:firstLine="709"/>
        <w:jc w:val="both"/>
        <w:rPr>
          <w:rFonts w:ascii="Times New Roman" w:hAnsi="Times New Roman" w:cs="Times New Roman"/>
          <w:b/>
          <w:color w:val="000000" w:themeColor="text1"/>
          <w:sz w:val="24"/>
          <w:szCs w:val="24"/>
        </w:rPr>
      </w:pPr>
      <w:r w:rsidRPr="00A73602">
        <w:rPr>
          <w:rFonts w:ascii="Times New Roman" w:hAnsi="Times New Roman" w:cs="Times New Roman"/>
          <w:b/>
          <w:color w:val="000000" w:themeColor="text1"/>
          <w:sz w:val="24"/>
          <w:szCs w:val="24"/>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370409" w:rsidRPr="009E2671" w:rsidRDefault="00370409" w:rsidP="00370409">
      <w:pPr>
        <w:spacing w:after="0" w:line="240" w:lineRule="auto"/>
        <w:ind w:firstLine="709"/>
        <w:jc w:val="both"/>
        <w:rPr>
          <w:rFonts w:ascii="Times New Roman" w:hAnsi="Times New Roman" w:cs="Times New Roman"/>
          <w:color w:val="000000" w:themeColor="text1"/>
          <w:sz w:val="24"/>
          <w:szCs w:val="24"/>
        </w:rPr>
      </w:pPr>
      <w:r w:rsidRPr="009E2671">
        <w:rPr>
          <w:rFonts w:ascii="Times New Roman" w:hAnsi="Times New Roman" w:cs="Times New Roman"/>
          <w:color w:val="000000" w:themeColor="text1"/>
          <w:sz w:val="24"/>
          <w:szCs w:val="24"/>
        </w:rPr>
        <w:t>На территории города Мегиона отсутствуют объекты культурного наследия, находящихся в муниципальной собственности.</w:t>
      </w:r>
    </w:p>
    <w:p w:rsidR="00370409" w:rsidRPr="00A73602" w:rsidRDefault="00370409" w:rsidP="00370409">
      <w:pPr>
        <w:pStyle w:val="a5"/>
        <w:spacing w:before="0" w:beforeAutospacing="0" w:after="0" w:afterAutospacing="0"/>
        <w:ind w:firstLine="709"/>
        <w:jc w:val="both"/>
        <w:rPr>
          <w:rFonts w:eastAsia="Calibri"/>
          <w:b/>
          <w:color w:val="000000" w:themeColor="text1"/>
        </w:rPr>
      </w:pPr>
      <w:r w:rsidRPr="00A73602">
        <w:rPr>
          <w:rFonts w:eastAsia="Calibri"/>
          <w:b/>
          <w:color w:val="000000" w:themeColor="text1"/>
        </w:rPr>
        <w:t>Доля обучающихся, систематически занимающихся физической культурой и спортом, в общей численности обучающихся</w:t>
      </w:r>
    </w:p>
    <w:p w:rsidR="00370409" w:rsidRPr="00DB18AB" w:rsidRDefault="00370409" w:rsidP="00370409">
      <w:pPr>
        <w:spacing w:after="0" w:line="240" w:lineRule="auto"/>
        <w:ind w:firstLine="720"/>
        <w:jc w:val="both"/>
        <w:rPr>
          <w:rFonts w:ascii="Times New Roman" w:hAnsi="Times New Roman" w:cs="Times New Roman"/>
          <w:color w:val="000000" w:themeColor="text1"/>
          <w:sz w:val="24"/>
          <w:szCs w:val="24"/>
        </w:rPr>
      </w:pPr>
      <w:r w:rsidRPr="00DB18AB">
        <w:rPr>
          <w:rFonts w:ascii="Times New Roman" w:hAnsi="Times New Roman" w:cs="Times New Roman"/>
          <w:color w:val="000000" w:themeColor="text1"/>
          <w:sz w:val="24"/>
          <w:szCs w:val="24"/>
        </w:rPr>
        <w:t xml:space="preserve">По городу </w:t>
      </w:r>
      <w:proofErr w:type="spellStart"/>
      <w:r w:rsidRPr="00DB18AB">
        <w:rPr>
          <w:rFonts w:ascii="Times New Roman" w:hAnsi="Times New Roman" w:cs="Times New Roman"/>
          <w:color w:val="000000" w:themeColor="text1"/>
          <w:sz w:val="24"/>
          <w:szCs w:val="24"/>
        </w:rPr>
        <w:t>Мегиону</w:t>
      </w:r>
      <w:proofErr w:type="spellEnd"/>
      <w:r w:rsidRPr="00DB18AB">
        <w:rPr>
          <w:rFonts w:ascii="Times New Roman" w:hAnsi="Times New Roman" w:cs="Times New Roman"/>
          <w:color w:val="000000" w:themeColor="text1"/>
          <w:sz w:val="24"/>
          <w:szCs w:val="24"/>
        </w:rPr>
        <w:t xml:space="preserve"> значение показателя по сравнени</w:t>
      </w:r>
      <w:r>
        <w:rPr>
          <w:rFonts w:ascii="Times New Roman" w:hAnsi="Times New Roman" w:cs="Times New Roman"/>
          <w:color w:val="000000" w:themeColor="text1"/>
          <w:sz w:val="24"/>
          <w:szCs w:val="24"/>
        </w:rPr>
        <w:t>ю с прошлым годом выросло на 7,1 процентных пункта</w:t>
      </w:r>
      <w:r w:rsidRPr="00DB18AB">
        <w:rPr>
          <w:rFonts w:ascii="Times New Roman" w:hAnsi="Times New Roman" w:cs="Times New Roman"/>
          <w:color w:val="000000" w:themeColor="text1"/>
          <w:sz w:val="24"/>
          <w:szCs w:val="24"/>
        </w:rPr>
        <w:t xml:space="preserve"> и </w:t>
      </w:r>
      <w:r>
        <w:rPr>
          <w:rFonts w:ascii="Times New Roman" w:hAnsi="Times New Roman" w:cs="Times New Roman"/>
          <w:color w:val="000000" w:themeColor="text1"/>
          <w:sz w:val="24"/>
          <w:szCs w:val="24"/>
        </w:rPr>
        <w:t>составило 99,1</w:t>
      </w:r>
      <w:r w:rsidRPr="00DB18AB">
        <w:rPr>
          <w:rFonts w:ascii="Times New Roman" w:hAnsi="Times New Roman" w:cs="Times New Roman"/>
          <w:color w:val="000000" w:themeColor="text1"/>
          <w:sz w:val="24"/>
          <w:szCs w:val="24"/>
        </w:rPr>
        <w:t xml:space="preserve">%. </w:t>
      </w:r>
    </w:p>
    <w:p w:rsidR="00370409" w:rsidRDefault="00370409" w:rsidP="00370409">
      <w:pPr>
        <w:spacing w:after="0" w:line="240" w:lineRule="auto"/>
        <w:ind w:firstLine="709"/>
        <w:jc w:val="both"/>
        <w:rPr>
          <w:rFonts w:ascii="Times New Roman" w:hAnsi="Times New Roman" w:cs="Times New Roman"/>
          <w:color w:val="FF0000"/>
          <w:sz w:val="24"/>
          <w:szCs w:val="24"/>
        </w:rPr>
      </w:pPr>
      <w:r w:rsidRPr="00DB18AB">
        <w:rPr>
          <w:rFonts w:ascii="Times New Roman" w:hAnsi="Times New Roman" w:cs="Times New Roman"/>
          <w:color w:val="000000" w:themeColor="text1"/>
          <w:sz w:val="24"/>
          <w:szCs w:val="24"/>
        </w:rPr>
        <w:t xml:space="preserve">По данному показателю </w:t>
      </w:r>
      <w:r>
        <w:rPr>
          <w:rFonts w:ascii="Times New Roman" w:hAnsi="Times New Roman" w:cs="Times New Roman"/>
          <w:color w:val="000000" w:themeColor="text1"/>
          <w:sz w:val="24"/>
          <w:szCs w:val="24"/>
        </w:rPr>
        <w:t>эффективности, город Мегион на 4</w:t>
      </w:r>
      <w:r w:rsidRPr="00DB18AB">
        <w:rPr>
          <w:rFonts w:ascii="Times New Roman" w:hAnsi="Times New Roman" w:cs="Times New Roman"/>
          <w:color w:val="000000" w:themeColor="text1"/>
          <w:sz w:val="24"/>
          <w:szCs w:val="24"/>
        </w:rPr>
        <w:t xml:space="preserve"> месте.</w:t>
      </w:r>
    </w:p>
    <w:p w:rsidR="00370409" w:rsidRPr="00287A60" w:rsidRDefault="00370409" w:rsidP="00370409">
      <w:pPr>
        <w:spacing w:after="0" w:line="240" w:lineRule="auto"/>
        <w:ind w:firstLine="709"/>
        <w:jc w:val="both"/>
        <w:rPr>
          <w:rFonts w:ascii="Times New Roman" w:hAnsi="Times New Roman" w:cs="Times New Roman"/>
          <w:color w:val="FF0000"/>
          <w:sz w:val="24"/>
          <w:szCs w:val="24"/>
        </w:rPr>
      </w:pPr>
      <w:r w:rsidRPr="00287A60">
        <w:rPr>
          <w:rFonts w:ascii="Times New Roman" w:hAnsi="Times New Roman" w:cs="Times New Roman"/>
          <w:sz w:val="24"/>
          <w:szCs w:val="24"/>
        </w:rPr>
        <w:lastRenderedPageBreak/>
        <w:t xml:space="preserve">Значение показателя за отчетный период достигнуто </w:t>
      </w:r>
      <w:r w:rsidR="005349E1" w:rsidRPr="005349E1">
        <w:rPr>
          <w:rFonts w:ascii="Times New Roman" w:hAnsi="Times New Roman" w:cs="Times New Roman"/>
          <w:sz w:val="24"/>
          <w:szCs w:val="24"/>
        </w:rPr>
        <w:t>за счет вовлечения большего количества детей во внеурочную спортивно-оздоровительную деятельность.</w:t>
      </w:r>
      <w:r w:rsidR="005349E1">
        <w:rPr>
          <w:rFonts w:ascii="Times New Roman" w:hAnsi="Times New Roman" w:cs="Times New Roman"/>
          <w:sz w:val="24"/>
          <w:szCs w:val="24"/>
        </w:rPr>
        <w:t xml:space="preserve"> У</w:t>
      </w:r>
      <w:r w:rsidRPr="00287A60">
        <w:rPr>
          <w:rFonts w:ascii="Times New Roman" w:hAnsi="Times New Roman" w:cs="Times New Roman"/>
          <w:sz w:val="24"/>
          <w:szCs w:val="24"/>
        </w:rPr>
        <w:t>велич</w:t>
      </w:r>
      <w:r w:rsidR="005349E1">
        <w:rPr>
          <w:rFonts w:ascii="Times New Roman" w:hAnsi="Times New Roman" w:cs="Times New Roman"/>
          <w:sz w:val="24"/>
          <w:szCs w:val="24"/>
        </w:rPr>
        <w:t xml:space="preserve">илось </w:t>
      </w:r>
      <w:r w:rsidRPr="00287A60">
        <w:rPr>
          <w:rFonts w:ascii="Times New Roman" w:hAnsi="Times New Roman" w:cs="Times New Roman"/>
          <w:sz w:val="24"/>
          <w:szCs w:val="24"/>
        </w:rPr>
        <w:t>количеств</w:t>
      </w:r>
      <w:r w:rsidR="005349E1">
        <w:rPr>
          <w:rFonts w:ascii="Times New Roman" w:hAnsi="Times New Roman" w:cs="Times New Roman"/>
          <w:sz w:val="24"/>
          <w:szCs w:val="24"/>
        </w:rPr>
        <w:t>о</w:t>
      </w:r>
      <w:r w:rsidRPr="00287A60">
        <w:rPr>
          <w:rFonts w:ascii="Times New Roman" w:hAnsi="Times New Roman" w:cs="Times New Roman"/>
          <w:sz w:val="24"/>
          <w:szCs w:val="24"/>
        </w:rPr>
        <w:t xml:space="preserve"> школьных и дошкольных секций по видам спорта, количеств</w:t>
      </w:r>
      <w:r w:rsidR="005349E1">
        <w:rPr>
          <w:rFonts w:ascii="Times New Roman" w:hAnsi="Times New Roman" w:cs="Times New Roman"/>
          <w:sz w:val="24"/>
          <w:szCs w:val="24"/>
        </w:rPr>
        <w:t>о</w:t>
      </w:r>
      <w:r w:rsidRPr="00287A60">
        <w:rPr>
          <w:rFonts w:ascii="Times New Roman" w:hAnsi="Times New Roman" w:cs="Times New Roman"/>
          <w:sz w:val="24"/>
          <w:szCs w:val="24"/>
        </w:rPr>
        <w:t xml:space="preserve"> проводимых спортивных соревнований для детей,</w:t>
      </w:r>
      <w:r w:rsidR="005349E1">
        <w:rPr>
          <w:rFonts w:ascii="Times New Roman" w:hAnsi="Times New Roman" w:cs="Times New Roman"/>
          <w:sz w:val="24"/>
          <w:szCs w:val="24"/>
        </w:rPr>
        <w:t xml:space="preserve"> а также</w:t>
      </w:r>
      <w:r w:rsidRPr="00287A60">
        <w:rPr>
          <w:rFonts w:ascii="Times New Roman" w:hAnsi="Times New Roman" w:cs="Times New Roman"/>
          <w:sz w:val="24"/>
          <w:szCs w:val="24"/>
        </w:rPr>
        <w:t xml:space="preserve"> увелич</w:t>
      </w:r>
      <w:r w:rsidR="005349E1">
        <w:rPr>
          <w:rFonts w:ascii="Times New Roman" w:hAnsi="Times New Roman" w:cs="Times New Roman"/>
          <w:sz w:val="24"/>
          <w:szCs w:val="24"/>
        </w:rPr>
        <w:t>илось</w:t>
      </w:r>
      <w:r w:rsidRPr="00287A60">
        <w:rPr>
          <w:rFonts w:ascii="Times New Roman" w:hAnsi="Times New Roman" w:cs="Times New Roman"/>
          <w:sz w:val="24"/>
          <w:szCs w:val="24"/>
        </w:rPr>
        <w:t xml:space="preserve"> количеств</w:t>
      </w:r>
      <w:r w:rsidR="005349E1">
        <w:rPr>
          <w:rFonts w:ascii="Times New Roman" w:hAnsi="Times New Roman" w:cs="Times New Roman"/>
          <w:sz w:val="24"/>
          <w:szCs w:val="24"/>
        </w:rPr>
        <w:t>о</w:t>
      </w:r>
      <w:r w:rsidRPr="00287A60">
        <w:rPr>
          <w:rFonts w:ascii="Times New Roman" w:hAnsi="Times New Roman" w:cs="Times New Roman"/>
          <w:sz w:val="24"/>
          <w:szCs w:val="24"/>
        </w:rPr>
        <w:t xml:space="preserve"> детей, охваченных летним отдыхом спортивной направленности.</w:t>
      </w:r>
      <w:r>
        <w:rPr>
          <w:rFonts w:ascii="Times New Roman" w:hAnsi="Times New Roman" w:cs="Times New Roman"/>
          <w:sz w:val="24"/>
          <w:szCs w:val="24"/>
        </w:rPr>
        <w:t xml:space="preserve"> </w:t>
      </w:r>
      <w:r w:rsidRPr="00287A60">
        <w:rPr>
          <w:rFonts w:ascii="Times New Roman" w:hAnsi="Times New Roman" w:cs="Times New Roman"/>
          <w:sz w:val="24"/>
          <w:szCs w:val="24"/>
        </w:rPr>
        <w:t xml:space="preserve">Все образовательные организации имеют спортивный зал и спортивные площадки. </w:t>
      </w:r>
    </w:p>
    <w:p w:rsidR="00370409" w:rsidRPr="002535C8" w:rsidRDefault="00370409" w:rsidP="002535C8">
      <w:pPr>
        <w:pStyle w:val="a5"/>
        <w:spacing w:before="0" w:beforeAutospacing="0" w:after="0" w:afterAutospacing="0"/>
        <w:ind w:firstLine="709"/>
        <w:jc w:val="both"/>
        <w:rPr>
          <w:rFonts w:eastAsia="Calibri"/>
          <w:color w:val="000000" w:themeColor="text1"/>
        </w:rPr>
      </w:pPr>
      <w:r w:rsidRPr="00A73602">
        <w:rPr>
          <w:rFonts w:eastAsia="Calibri"/>
          <w:b/>
          <w:color w:val="000000" w:themeColor="text1"/>
        </w:rPr>
        <w:t>Общая площадь жилых помещений, приходящаяся в среднем на одного жителя, в том числе введенная в действие за один год</w:t>
      </w:r>
      <w:r w:rsidR="002535C8">
        <w:rPr>
          <w:rFonts w:eastAsia="Calibri"/>
          <w:color w:val="000000" w:themeColor="text1"/>
        </w:rPr>
        <w:t>.</w:t>
      </w:r>
    </w:p>
    <w:p w:rsidR="002535C8" w:rsidRDefault="002535C8" w:rsidP="002535C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2535C8">
        <w:rPr>
          <w:rFonts w:ascii="Times New Roman" w:hAnsi="Times New Roman" w:cs="Times New Roman"/>
          <w:color w:val="000000"/>
          <w:sz w:val="24"/>
          <w:szCs w:val="24"/>
        </w:rPr>
        <w:t>На территории города Мегиона общая площадь жилых помещений по состоянию на 01.01.2022 составила 1 148,6</w:t>
      </w:r>
      <w:r w:rsidR="00802819">
        <w:rPr>
          <w:rFonts w:ascii="Times New Roman" w:hAnsi="Times New Roman" w:cs="Times New Roman"/>
          <w:color w:val="000000"/>
          <w:sz w:val="24"/>
          <w:szCs w:val="24"/>
        </w:rPr>
        <w:t xml:space="preserve"> </w:t>
      </w:r>
      <w:proofErr w:type="spellStart"/>
      <w:r w:rsidR="00802819">
        <w:rPr>
          <w:rFonts w:ascii="Times New Roman" w:hAnsi="Times New Roman" w:cs="Times New Roman"/>
          <w:color w:val="000000"/>
          <w:sz w:val="24"/>
          <w:szCs w:val="24"/>
        </w:rPr>
        <w:t>тыс.кв.м</w:t>
      </w:r>
      <w:proofErr w:type="spellEnd"/>
      <w:r w:rsidR="00802819">
        <w:rPr>
          <w:rFonts w:ascii="Times New Roman" w:hAnsi="Times New Roman" w:cs="Times New Roman"/>
          <w:color w:val="000000"/>
          <w:sz w:val="24"/>
          <w:szCs w:val="24"/>
        </w:rPr>
        <w:t xml:space="preserve">. </w:t>
      </w:r>
      <w:r w:rsidRPr="002535C8">
        <w:rPr>
          <w:rFonts w:ascii="Times New Roman" w:hAnsi="Times New Roman" w:cs="Times New Roman"/>
          <w:color w:val="000000"/>
          <w:sz w:val="24"/>
          <w:szCs w:val="24"/>
        </w:rPr>
        <w:t xml:space="preserve">Муниципальный жилищный фонд составляет 128,5 </w:t>
      </w:r>
      <w:proofErr w:type="spellStart"/>
      <w:r w:rsidRPr="002535C8">
        <w:rPr>
          <w:rFonts w:ascii="Times New Roman" w:hAnsi="Times New Roman" w:cs="Times New Roman"/>
          <w:color w:val="000000"/>
          <w:sz w:val="24"/>
          <w:szCs w:val="24"/>
        </w:rPr>
        <w:t>тыс.кв.м</w:t>
      </w:r>
      <w:proofErr w:type="spellEnd"/>
      <w:r w:rsidRPr="002535C8">
        <w:rPr>
          <w:rFonts w:ascii="Times New Roman" w:hAnsi="Times New Roman" w:cs="Times New Roman"/>
          <w:color w:val="000000"/>
          <w:sz w:val="24"/>
          <w:szCs w:val="24"/>
        </w:rPr>
        <w:t>. (11,2%)</w:t>
      </w:r>
      <w:r w:rsidR="00802819">
        <w:rPr>
          <w:rFonts w:ascii="Times New Roman" w:hAnsi="Times New Roman" w:cs="Times New Roman"/>
          <w:color w:val="000000"/>
          <w:sz w:val="24"/>
          <w:szCs w:val="24"/>
        </w:rPr>
        <w:t>.</w:t>
      </w:r>
    </w:p>
    <w:p w:rsidR="00802819" w:rsidRPr="002535C8" w:rsidRDefault="00802819" w:rsidP="002535C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Общая площадь жилых помещений, приходящихся в среднем на одного жителя за 2021 год составил 21,7 </w:t>
      </w:r>
      <w:proofErr w:type="spellStart"/>
      <w:r>
        <w:rPr>
          <w:rFonts w:ascii="Times New Roman" w:hAnsi="Times New Roman" w:cs="Times New Roman"/>
          <w:color w:val="000000"/>
          <w:sz w:val="24"/>
          <w:szCs w:val="24"/>
        </w:rPr>
        <w:t>кв.м</w:t>
      </w:r>
      <w:proofErr w:type="spellEnd"/>
      <w:r>
        <w:rPr>
          <w:rFonts w:ascii="Times New Roman" w:hAnsi="Times New Roman" w:cs="Times New Roman"/>
          <w:color w:val="000000"/>
          <w:sz w:val="24"/>
          <w:szCs w:val="24"/>
        </w:rPr>
        <w:t>., что на 0,3 процентных пункта больше 2020 года.</w:t>
      </w:r>
    </w:p>
    <w:p w:rsidR="002535C8" w:rsidRDefault="002535C8" w:rsidP="002535C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2535C8">
        <w:rPr>
          <w:rFonts w:ascii="Times New Roman" w:hAnsi="Times New Roman" w:cs="Times New Roman"/>
          <w:color w:val="000000"/>
          <w:sz w:val="24"/>
          <w:szCs w:val="24"/>
        </w:rPr>
        <w:t>В 2021 году на территории города Мегиона фактически введено в эк</w:t>
      </w:r>
      <w:r w:rsidR="00802819">
        <w:rPr>
          <w:rFonts w:ascii="Times New Roman" w:hAnsi="Times New Roman" w:cs="Times New Roman"/>
          <w:color w:val="000000"/>
          <w:sz w:val="24"/>
          <w:szCs w:val="24"/>
        </w:rPr>
        <w:t xml:space="preserve">сплуатацию 28,5 </w:t>
      </w:r>
      <w:proofErr w:type="spellStart"/>
      <w:r w:rsidR="00802819">
        <w:rPr>
          <w:rFonts w:ascii="Times New Roman" w:hAnsi="Times New Roman" w:cs="Times New Roman"/>
          <w:color w:val="000000"/>
          <w:sz w:val="24"/>
          <w:szCs w:val="24"/>
        </w:rPr>
        <w:t>тыс.кв.м</w:t>
      </w:r>
      <w:proofErr w:type="spellEnd"/>
      <w:r w:rsidR="00802819">
        <w:rPr>
          <w:rFonts w:ascii="Times New Roman" w:hAnsi="Times New Roman" w:cs="Times New Roman"/>
          <w:color w:val="000000"/>
          <w:sz w:val="24"/>
          <w:szCs w:val="24"/>
        </w:rPr>
        <w:t>. жилья</w:t>
      </w:r>
      <w:r w:rsidRPr="002535C8">
        <w:rPr>
          <w:rFonts w:ascii="Times New Roman" w:hAnsi="Times New Roman" w:cs="Times New Roman"/>
          <w:color w:val="000000"/>
          <w:sz w:val="24"/>
          <w:szCs w:val="24"/>
        </w:rPr>
        <w:t>.</w:t>
      </w:r>
    </w:p>
    <w:p w:rsidR="00802819" w:rsidRPr="002535C8" w:rsidRDefault="00802819" w:rsidP="002535C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Общая площадь жилых помещений, введенная в действие за 2021 год, в среднем на одного жителя составила 0,5 </w:t>
      </w:r>
      <w:proofErr w:type="spellStart"/>
      <w:r>
        <w:rPr>
          <w:rFonts w:ascii="Times New Roman" w:hAnsi="Times New Roman" w:cs="Times New Roman"/>
          <w:color w:val="000000"/>
          <w:sz w:val="24"/>
          <w:szCs w:val="24"/>
        </w:rPr>
        <w:t>кв.м</w:t>
      </w:r>
      <w:proofErr w:type="spellEnd"/>
      <w:r>
        <w:rPr>
          <w:rFonts w:ascii="Times New Roman" w:hAnsi="Times New Roman" w:cs="Times New Roman"/>
          <w:color w:val="000000"/>
          <w:sz w:val="24"/>
          <w:szCs w:val="24"/>
        </w:rPr>
        <w:t>.</w:t>
      </w:r>
    </w:p>
    <w:p w:rsidR="002535C8" w:rsidRPr="002535C8" w:rsidRDefault="002535C8" w:rsidP="002535C8">
      <w:pPr>
        <w:widowControl w:val="0"/>
        <w:spacing w:after="0" w:line="240" w:lineRule="auto"/>
        <w:ind w:firstLine="708"/>
        <w:jc w:val="both"/>
        <w:rPr>
          <w:rFonts w:ascii="Times New Roman" w:hAnsi="Times New Roman" w:cs="Times New Roman"/>
          <w:bCs/>
          <w:sz w:val="24"/>
          <w:szCs w:val="24"/>
        </w:rPr>
      </w:pPr>
      <w:r w:rsidRPr="002535C8">
        <w:rPr>
          <w:rFonts w:ascii="Times New Roman" w:hAnsi="Times New Roman" w:cs="Times New Roman"/>
          <w:bCs/>
          <w:sz w:val="24"/>
          <w:szCs w:val="24"/>
        </w:rPr>
        <w:t xml:space="preserve">На 01.01.2021 на территории города находилось 150 домов, признанных аварийными и подлежащих сносу. На 01.01.2022 количество домов, признанных аварийными и подлежащих сносу составило 127 домов (из них 11 признанные аварийными в 2021 году). </w:t>
      </w:r>
    </w:p>
    <w:p w:rsidR="00370409" w:rsidRDefault="002535C8" w:rsidP="002535C8">
      <w:pPr>
        <w:pStyle w:val="a5"/>
        <w:spacing w:before="0" w:beforeAutospacing="0" w:after="0" w:afterAutospacing="0"/>
        <w:ind w:firstLine="709"/>
        <w:jc w:val="both"/>
      </w:pPr>
      <w:r w:rsidRPr="002535C8">
        <w:t xml:space="preserve">В 2021 году полностью расселено 34 дома, </w:t>
      </w:r>
      <w:r w:rsidR="00802819">
        <w:t xml:space="preserve">общей площадью 14,5 тыс. </w:t>
      </w:r>
      <w:proofErr w:type="spellStart"/>
      <w:r w:rsidR="00802819">
        <w:t>кв.м</w:t>
      </w:r>
      <w:proofErr w:type="spellEnd"/>
      <w:r w:rsidR="00802819">
        <w:t>.</w:t>
      </w:r>
    </w:p>
    <w:p w:rsidR="00802819" w:rsidRPr="002535C8" w:rsidRDefault="00802819" w:rsidP="002535C8">
      <w:pPr>
        <w:pStyle w:val="a5"/>
        <w:spacing w:before="0" w:beforeAutospacing="0" w:after="0" w:afterAutospacing="0"/>
        <w:ind w:firstLine="709"/>
        <w:jc w:val="both"/>
        <w:rPr>
          <w:rFonts w:eastAsia="Calibri"/>
          <w:color w:val="000000" w:themeColor="text1"/>
        </w:rPr>
      </w:pPr>
      <w:r w:rsidRPr="00A87AC8">
        <w:t>С целью достижения результатов по расселению граждан из аварийного жилищного фонда администрацией города проводится комплекс мер по формированию инвестиционных площадок под строительство многоквартирных домов.</w:t>
      </w:r>
    </w:p>
    <w:p w:rsidR="00FA371B" w:rsidRPr="009E2671" w:rsidRDefault="00FA371B" w:rsidP="00FA371B">
      <w:pPr>
        <w:spacing w:after="0" w:line="240" w:lineRule="auto"/>
        <w:ind w:firstLine="709"/>
        <w:jc w:val="both"/>
        <w:rPr>
          <w:rFonts w:ascii="Times New Roman" w:hAnsi="Times New Roman" w:cs="Times New Roman"/>
          <w:b/>
          <w:color w:val="000000" w:themeColor="text1"/>
          <w:sz w:val="24"/>
          <w:szCs w:val="24"/>
        </w:rPr>
      </w:pPr>
      <w:r w:rsidRPr="009E2671">
        <w:rPr>
          <w:rFonts w:ascii="Times New Roman" w:hAnsi="Times New Roman" w:cs="Times New Roman"/>
          <w:b/>
          <w:color w:val="000000" w:themeColor="text1"/>
          <w:sz w:val="24"/>
          <w:szCs w:val="24"/>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r w:rsidRPr="009E2671">
        <w:rPr>
          <w:noProof/>
          <w:color w:val="000000" w:themeColor="text1"/>
          <w:lang w:eastAsia="ru-RU"/>
        </w:rPr>
        <w:t xml:space="preserve"> </w:t>
      </w:r>
    </w:p>
    <w:p w:rsidR="00FA371B" w:rsidRPr="009E2671" w:rsidRDefault="00FA371B" w:rsidP="00FA371B">
      <w:pPr>
        <w:spacing w:after="0" w:line="240" w:lineRule="auto"/>
        <w:ind w:firstLine="709"/>
        <w:jc w:val="both"/>
        <w:rPr>
          <w:rFonts w:ascii="Times New Roman" w:hAnsi="Times New Roman" w:cs="Times New Roman"/>
          <w:color w:val="000000" w:themeColor="text1"/>
          <w:sz w:val="24"/>
          <w:szCs w:val="24"/>
        </w:rPr>
      </w:pPr>
      <w:r w:rsidRPr="009E2671">
        <w:rPr>
          <w:rFonts w:ascii="Times New Roman" w:hAnsi="Times New Roman" w:cs="Times New Roman"/>
          <w:color w:val="000000" w:themeColor="text1"/>
          <w:sz w:val="24"/>
          <w:szCs w:val="24"/>
        </w:rPr>
        <w:t>В 20</w:t>
      </w:r>
      <w:r w:rsidR="008B52AF" w:rsidRPr="009E2671">
        <w:rPr>
          <w:rFonts w:ascii="Times New Roman" w:hAnsi="Times New Roman" w:cs="Times New Roman"/>
          <w:color w:val="000000" w:themeColor="text1"/>
          <w:sz w:val="24"/>
          <w:szCs w:val="24"/>
        </w:rPr>
        <w:t>2</w:t>
      </w:r>
      <w:r w:rsidR="009E2671" w:rsidRPr="009E2671">
        <w:rPr>
          <w:rFonts w:ascii="Times New Roman" w:hAnsi="Times New Roman" w:cs="Times New Roman"/>
          <w:color w:val="000000" w:themeColor="text1"/>
          <w:sz w:val="24"/>
          <w:szCs w:val="24"/>
        </w:rPr>
        <w:t>1</w:t>
      </w:r>
      <w:r w:rsidRPr="009E2671">
        <w:rPr>
          <w:rFonts w:ascii="Times New Roman" w:hAnsi="Times New Roman" w:cs="Times New Roman"/>
          <w:color w:val="000000" w:themeColor="text1"/>
          <w:sz w:val="24"/>
          <w:szCs w:val="24"/>
        </w:rPr>
        <w:t xml:space="preserve"> году на территории города Мегиона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(в течение 3-х лет) отсутствует. </w:t>
      </w:r>
    </w:p>
    <w:p w:rsidR="00FA371B" w:rsidRPr="009E2671" w:rsidRDefault="00FA371B" w:rsidP="00FA371B">
      <w:pPr>
        <w:spacing w:after="0" w:line="240" w:lineRule="auto"/>
        <w:ind w:firstLine="709"/>
        <w:jc w:val="both"/>
        <w:rPr>
          <w:rFonts w:ascii="Times New Roman" w:hAnsi="Times New Roman" w:cs="Times New Roman"/>
          <w:color w:val="000000" w:themeColor="text1"/>
          <w:sz w:val="24"/>
          <w:szCs w:val="24"/>
        </w:rPr>
      </w:pPr>
      <w:r w:rsidRPr="009E2671">
        <w:rPr>
          <w:rFonts w:ascii="Times New Roman" w:hAnsi="Times New Roman" w:cs="Times New Roman"/>
          <w:color w:val="000000" w:themeColor="text1"/>
          <w:sz w:val="24"/>
          <w:szCs w:val="24"/>
        </w:rPr>
        <w:t>По данному показателю среди муниципальных образований город Мегион занимает           1 место.</w:t>
      </w:r>
    </w:p>
    <w:p w:rsidR="008B52AF" w:rsidRPr="009E2671" w:rsidRDefault="008B52AF" w:rsidP="00FA371B">
      <w:pPr>
        <w:spacing w:after="0" w:line="240" w:lineRule="auto"/>
        <w:ind w:firstLine="709"/>
        <w:jc w:val="both"/>
        <w:rPr>
          <w:rFonts w:ascii="Times New Roman" w:hAnsi="Times New Roman" w:cs="Times New Roman"/>
          <w:color w:val="000000" w:themeColor="text1"/>
          <w:sz w:val="24"/>
          <w:szCs w:val="24"/>
        </w:rPr>
      </w:pPr>
      <w:r w:rsidRPr="009E2671">
        <w:rPr>
          <w:rFonts w:ascii="Times New Roman" w:hAnsi="Times New Roman" w:cs="Times New Roman"/>
          <w:color w:val="000000" w:themeColor="text1"/>
          <w:sz w:val="24"/>
          <w:szCs w:val="24"/>
        </w:rPr>
        <w:t xml:space="preserve">Совершенствование процедур подготовки и выдачи разрешений на строительство, разрешений на ввод объекта капитального строительства в эксплуатацию, инженерных изысканий, а также условий присоединения к сетям </w:t>
      </w:r>
      <w:proofErr w:type="spellStart"/>
      <w:r w:rsidRPr="009E2671">
        <w:rPr>
          <w:rFonts w:ascii="Times New Roman" w:hAnsi="Times New Roman" w:cs="Times New Roman"/>
          <w:color w:val="000000" w:themeColor="text1"/>
          <w:sz w:val="24"/>
          <w:szCs w:val="24"/>
        </w:rPr>
        <w:t>инженерно</w:t>
      </w:r>
      <w:proofErr w:type="spellEnd"/>
      <w:r w:rsidRPr="009E2671">
        <w:rPr>
          <w:rFonts w:ascii="Times New Roman" w:hAnsi="Times New Roman" w:cs="Times New Roman"/>
          <w:color w:val="000000" w:themeColor="text1"/>
          <w:sz w:val="24"/>
          <w:szCs w:val="24"/>
        </w:rPr>
        <w:t xml:space="preserve"> - технического обеспечения позволило добиться положительной динамики показателя.</w:t>
      </w:r>
    </w:p>
    <w:p w:rsidR="00E71635" w:rsidRPr="009E2671" w:rsidRDefault="00E71635" w:rsidP="00E71635">
      <w:pPr>
        <w:spacing w:after="0" w:line="240" w:lineRule="auto"/>
        <w:ind w:firstLine="709"/>
        <w:jc w:val="both"/>
        <w:rPr>
          <w:rFonts w:ascii="Times New Roman" w:hAnsi="Times New Roman" w:cs="Times New Roman"/>
          <w:b/>
          <w:color w:val="000000" w:themeColor="text1"/>
          <w:sz w:val="24"/>
          <w:szCs w:val="24"/>
        </w:rPr>
      </w:pPr>
      <w:r w:rsidRPr="009E2671">
        <w:rPr>
          <w:rFonts w:ascii="Times New Roman" w:hAnsi="Times New Roman" w:cs="Times New Roman"/>
          <w:b/>
          <w:color w:val="000000" w:themeColor="text1"/>
          <w:sz w:val="24"/>
          <w:szCs w:val="24"/>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E71635" w:rsidRPr="009E2671" w:rsidRDefault="00E71635" w:rsidP="00E71635">
      <w:pPr>
        <w:spacing w:after="0" w:line="240" w:lineRule="auto"/>
        <w:ind w:firstLine="709"/>
        <w:contextualSpacing/>
        <w:jc w:val="both"/>
        <w:rPr>
          <w:color w:val="000000" w:themeColor="text1"/>
          <w:sz w:val="28"/>
          <w:szCs w:val="28"/>
        </w:rPr>
      </w:pPr>
      <w:r w:rsidRPr="009E2671">
        <w:rPr>
          <w:rFonts w:ascii="Times New Roman" w:hAnsi="Times New Roman" w:cs="Times New Roman"/>
          <w:color w:val="000000" w:themeColor="text1"/>
          <w:sz w:val="24"/>
          <w:szCs w:val="24"/>
        </w:rPr>
        <w:t>В 20</w:t>
      </w:r>
      <w:r w:rsidR="007132F3" w:rsidRPr="009E2671">
        <w:rPr>
          <w:rFonts w:ascii="Times New Roman" w:hAnsi="Times New Roman" w:cs="Times New Roman"/>
          <w:color w:val="000000" w:themeColor="text1"/>
          <w:sz w:val="24"/>
          <w:szCs w:val="24"/>
        </w:rPr>
        <w:t>2</w:t>
      </w:r>
      <w:r w:rsidR="009E2671" w:rsidRPr="009E2671">
        <w:rPr>
          <w:rFonts w:ascii="Times New Roman" w:hAnsi="Times New Roman" w:cs="Times New Roman"/>
          <w:color w:val="000000" w:themeColor="text1"/>
          <w:sz w:val="24"/>
          <w:szCs w:val="24"/>
        </w:rPr>
        <w:t>1</w:t>
      </w:r>
      <w:r w:rsidRPr="009E2671">
        <w:rPr>
          <w:rFonts w:ascii="Times New Roman" w:hAnsi="Times New Roman" w:cs="Times New Roman"/>
          <w:color w:val="000000" w:themeColor="text1"/>
          <w:sz w:val="24"/>
          <w:szCs w:val="24"/>
        </w:rPr>
        <w:t xml:space="preserve"> году на территории города Мегиона отсутствовали организации муниципальной формы собственности, находящиеся в стадии банкротства, в связи с чем, значение показателя осталось на прежнем уровне и составило 0%.</w:t>
      </w:r>
    </w:p>
    <w:p w:rsidR="00E71635" w:rsidRPr="009E2671" w:rsidRDefault="00E71635" w:rsidP="00E71635">
      <w:pPr>
        <w:spacing w:after="0" w:line="240" w:lineRule="auto"/>
        <w:ind w:firstLine="709"/>
        <w:jc w:val="both"/>
        <w:rPr>
          <w:rFonts w:ascii="Times New Roman" w:hAnsi="Times New Roman" w:cs="Times New Roman"/>
          <w:color w:val="000000" w:themeColor="text1"/>
          <w:sz w:val="24"/>
          <w:szCs w:val="24"/>
        </w:rPr>
      </w:pPr>
      <w:r w:rsidRPr="009E2671">
        <w:rPr>
          <w:rFonts w:ascii="Times New Roman" w:hAnsi="Times New Roman" w:cs="Times New Roman"/>
          <w:color w:val="000000" w:themeColor="text1"/>
          <w:sz w:val="24"/>
          <w:szCs w:val="24"/>
        </w:rPr>
        <w:t>По сводному индексу значения показателя эффективности, город Мегион на 1 месте.</w:t>
      </w:r>
    </w:p>
    <w:p w:rsidR="00E71635" w:rsidRPr="009E2671" w:rsidRDefault="00E71635" w:rsidP="00E71635">
      <w:pPr>
        <w:spacing w:after="0" w:line="240" w:lineRule="auto"/>
        <w:ind w:firstLine="709"/>
        <w:jc w:val="both"/>
        <w:rPr>
          <w:rFonts w:ascii="Times New Roman" w:hAnsi="Times New Roman" w:cs="Times New Roman"/>
          <w:b/>
          <w:color w:val="000000" w:themeColor="text1"/>
          <w:sz w:val="24"/>
          <w:szCs w:val="24"/>
        </w:rPr>
      </w:pPr>
      <w:r w:rsidRPr="009E2671">
        <w:rPr>
          <w:rFonts w:ascii="Times New Roman" w:hAnsi="Times New Roman" w:cs="Times New Roman"/>
          <w:b/>
          <w:color w:val="000000" w:themeColor="text1"/>
          <w:sz w:val="24"/>
          <w:szCs w:val="24"/>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E71635" w:rsidRPr="009E2671" w:rsidRDefault="00E71635" w:rsidP="00E71635">
      <w:pPr>
        <w:spacing w:after="0" w:line="240" w:lineRule="auto"/>
        <w:ind w:firstLine="709"/>
        <w:jc w:val="both"/>
        <w:rPr>
          <w:rFonts w:ascii="Times New Roman" w:hAnsi="Times New Roman" w:cs="Times New Roman"/>
          <w:color w:val="000000" w:themeColor="text1"/>
          <w:sz w:val="24"/>
          <w:szCs w:val="24"/>
        </w:rPr>
      </w:pPr>
      <w:r w:rsidRPr="009E2671">
        <w:rPr>
          <w:rFonts w:ascii="Times New Roman" w:hAnsi="Times New Roman" w:cs="Times New Roman"/>
          <w:color w:val="000000" w:themeColor="text1"/>
          <w:sz w:val="24"/>
          <w:szCs w:val="24"/>
        </w:rPr>
        <w:t>В 201</w:t>
      </w:r>
      <w:r w:rsidR="009E2671" w:rsidRPr="009E2671">
        <w:rPr>
          <w:rFonts w:ascii="Times New Roman" w:hAnsi="Times New Roman" w:cs="Times New Roman"/>
          <w:color w:val="000000" w:themeColor="text1"/>
          <w:sz w:val="24"/>
          <w:szCs w:val="24"/>
        </w:rPr>
        <w:t>9</w:t>
      </w:r>
      <w:r w:rsidRPr="009E2671">
        <w:rPr>
          <w:rFonts w:ascii="Times New Roman" w:hAnsi="Times New Roman" w:cs="Times New Roman"/>
          <w:color w:val="000000" w:themeColor="text1"/>
          <w:sz w:val="24"/>
          <w:szCs w:val="24"/>
        </w:rPr>
        <w:t>-20</w:t>
      </w:r>
      <w:r w:rsidR="007132F3" w:rsidRPr="009E2671">
        <w:rPr>
          <w:rFonts w:ascii="Times New Roman" w:hAnsi="Times New Roman" w:cs="Times New Roman"/>
          <w:color w:val="000000" w:themeColor="text1"/>
          <w:sz w:val="24"/>
          <w:szCs w:val="24"/>
        </w:rPr>
        <w:t>2</w:t>
      </w:r>
      <w:r w:rsidR="009E2671" w:rsidRPr="009E2671">
        <w:rPr>
          <w:rFonts w:ascii="Times New Roman" w:hAnsi="Times New Roman" w:cs="Times New Roman"/>
          <w:color w:val="000000" w:themeColor="text1"/>
          <w:sz w:val="24"/>
          <w:szCs w:val="24"/>
        </w:rPr>
        <w:t>1</w:t>
      </w:r>
      <w:r w:rsidRPr="009E2671">
        <w:rPr>
          <w:rFonts w:ascii="Times New Roman" w:hAnsi="Times New Roman" w:cs="Times New Roman"/>
          <w:color w:val="000000" w:themeColor="text1"/>
          <w:sz w:val="24"/>
          <w:szCs w:val="24"/>
        </w:rPr>
        <w:t xml:space="preserve"> годах просроченная кредиторская задолженность по оплате труда (включая начисления на оплату труда) муниципальных учреждений города отсутствовала.</w:t>
      </w:r>
    </w:p>
    <w:p w:rsidR="00E71635" w:rsidRPr="009E2671" w:rsidRDefault="00E71635" w:rsidP="00E71635">
      <w:pPr>
        <w:spacing w:after="0" w:line="240" w:lineRule="auto"/>
        <w:ind w:firstLine="709"/>
        <w:jc w:val="both"/>
        <w:rPr>
          <w:rFonts w:ascii="Times New Roman" w:hAnsi="Times New Roman" w:cs="Times New Roman"/>
          <w:color w:val="000000" w:themeColor="text1"/>
          <w:sz w:val="24"/>
          <w:szCs w:val="24"/>
        </w:rPr>
      </w:pPr>
      <w:r w:rsidRPr="009E2671">
        <w:rPr>
          <w:rFonts w:ascii="Times New Roman" w:hAnsi="Times New Roman" w:cs="Times New Roman"/>
          <w:color w:val="000000" w:themeColor="text1"/>
          <w:sz w:val="24"/>
          <w:szCs w:val="24"/>
        </w:rPr>
        <w:lastRenderedPageBreak/>
        <w:t>В целях снижения общего объема кредиторской задолженности, в соответствии с приказом департамента финансов администрации города Мегиона, по итогам отчетности на постоянной основе проводится мониторинг кредиторской задолженности муниципальных учреждений. Кроме того, ежемесячно проводится анализ состояния дебиторской и кредиторской задолженности учреждений города Мегиона с целью выявления обоснованности возникновения сумм задолженности.</w:t>
      </w:r>
    </w:p>
    <w:p w:rsidR="00E71635" w:rsidRPr="009E2671" w:rsidRDefault="00E71635" w:rsidP="00E71635">
      <w:pPr>
        <w:spacing w:after="0" w:line="240" w:lineRule="auto"/>
        <w:ind w:firstLine="709"/>
        <w:jc w:val="both"/>
        <w:rPr>
          <w:rFonts w:ascii="Times New Roman" w:hAnsi="Times New Roman" w:cs="Times New Roman"/>
          <w:b/>
          <w:color w:val="000000" w:themeColor="text1"/>
          <w:sz w:val="24"/>
          <w:szCs w:val="24"/>
        </w:rPr>
      </w:pPr>
      <w:r w:rsidRPr="009E2671">
        <w:rPr>
          <w:rFonts w:ascii="Times New Roman" w:hAnsi="Times New Roman" w:cs="Times New Roman"/>
          <w:b/>
          <w:color w:val="000000" w:themeColor="text1"/>
          <w:sz w:val="24"/>
          <w:szCs w:val="24"/>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E71635" w:rsidRDefault="00E71635" w:rsidP="00E71635">
      <w:pPr>
        <w:spacing w:after="0" w:line="240" w:lineRule="auto"/>
        <w:ind w:firstLine="709"/>
        <w:jc w:val="both"/>
        <w:rPr>
          <w:rFonts w:ascii="Times New Roman" w:hAnsi="Times New Roman" w:cs="Times New Roman"/>
          <w:color w:val="000000" w:themeColor="text1"/>
          <w:sz w:val="24"/>
          <w:szCs w:val="24"/>
        </w:rPr>
      </w:pPr>
      <w:r w:rsidRPr="009E2671">
        <w:rPr>
          <w:rFonts w:ascii="Times New Roman" w:hAnsi="Times New Roman" w:cs="Times New Roman"/>
          <w:color w:val="000000" w:themeColor="text1"/>
          <w:sz w:val="24"/>
          <w:szCs w:val="24"/>
        </w:rPr>
        <w:t>Генеральный план города Мегиона утвержден решением Думы города Мегиона №404 от 29.11.2019.</w:t>
      </w:r>
    </w:p>
    <w:p w:rsidR="007566F0" w:rsidRPr="007566F0" w:rsidRDefault="007566F0" w:rsidP="007C53CB">
      <w:pPr>
        <w:pStyle w:val="a5"/>
        <w:spacing w:before="0" w:beforeAutospacing="0" w:after="0" w:afterAutospacing="0"/>
        <w:ind w:firstLine="709"/>
        <w:jc w:val="both"/>
        <w:rPr>
          <w:rFonts w:eastAsia="Calibri"/>
          <w:b/>
          <w:color w:val="000000" w:themeColor="text1"/>
        </w:rPr>
      </w:pPr>
      <w:r w:rsidRPr="007566F0">
        <w:rPr>
          <w:rFonts w:eastAsia="Calibri"/>
          <w:b/>
          <w:color w:val="000000" w:themeColor="text1"/>
        </w:rPr>
        <w:t>Удовлетворенность населения деятельностью органов местного самоуправления</w:t>
      </w:r>
    </w:p>
    <w:p w:rsidR="000B1485" w:rsidRPr="005D1869" w:rsidRDefault="000B1485" w:rsidP="000B1485">
      <w:pPr>
        <w:spacing w:after="0" w:line="240" w:lineRule="auto"/>
        <w:ind w:firstLine="700"/>
        <w:jc w:val="both"/>
        <w:rPr>
          <w:rFonts w:ascii="Times New Roman" w:hAnsi="Times New Roman" w:cs="Times New Roman"/>
          <w:color w:val="000000" w:themeColor="text1"/>
          <w:sz w:val="24"/>
          <w:szCs w:val="24"/>
        </w:rPr>
      </w:pPr>
      <w:r w:rsidRPr="005D1869">
        <w:rPr>
          <w:rFonts w:ascii="Times New Roman" w:hAnsi="Times New Roman" w:cs="Times New Roman"/>
          <w:color w:val="000000" w:themeColor="text1"/>
          <w:sz w:val="24"/>
          <w:szCs w:val="24"/>
        </w:rPr>
        <w:t xml:space="preserve">По данному показателю в рейтинге город Мегион занял </w:t>
      </w:r>
      <w:r>
        <w:rPr>
          <w:rFonts w:ascii="Times New Roman" w:hAnsi="Times New Roman" w:cs="Times New Roman"/>
          <w:color w:val="000000" w:themeColor="text1"/>
          <w:sz w:val="24"/>
          <w:szCs w:val="24"/>
        </w:rPr>
        <w:t>5</w:t>
      </w:r>
      <w:r w:rsidRPr="005D1869">
        <w:rPr>
          <w:rFonts w:ascii="Times New Roman" w:hAnsi="Times New Roman" w:cs="Times New Roman"/>
          <w:color w:val="000000" w:themeColor="text1"/>
          <w:sz w:val="24"/>
          <w:szCs w:val="24"/>
        </w:rPr>
        <w:t xml:space="preserve"> место (20</w:t>
      </w:r>
      <w:r>
        <w:rPr>
          <w:rFonts w:ascii="Times New Roman" w:hAnsi="Times New Roman" w:cs="Times New Roman"/>
          <w:color w:val="000000" w:themeColor="text1"/>
          <w:sz w:val="24"/>
          <w:szCs w:val="24"/>
        </w:rPr>
        <w:t>20</w:t>
      </w:r>
      <w:r w:rsidRPr="005D1869">
        <w:rPr>
          <w:rFonts w:ascii="Times New Roman" w:hAnsi="Times New Roman" w:cs="Times New Roman"/>
          <w:color w:val="000000" w:themeColor="text1"/>
          <w:sz w:val="24"/>
          <w:szCs w:val="24"/>
        </w:rPr>
        <w:t xml:space="preserve"> год – </w:t>
      </w:r>
      <w:r w:rsidR="009B590A">
        <w:rPr>
          <w:rFonts w:ascii="Times New Roman" w:hAnsi="Times New Roman" w:cs="Times New Roman"/>
          <w:color w:val="000000" w:themeColor="text1"/>
          <w:sz w:val="24"/>
          <w:szCs w:val="24"/>
        </w:rPr>
        <w:t>16</w:t>
      </w:r>
      <w:r>
        <w:rPr>
          <w:rFonts w:ascii="Times New Roman" w:hAnsi="Times New Roman" w:cs="Times New Roman"/>
          <w:color w:val="000000" w:themeColor="text1"/>
          <w:sz w:val="24"/>
          <w:szCs w:val="24"/>
        </w:rPr>
        <w:t xml:space="preserve"> место</w:t>
      </w:r>
      <w:r w:rsidRPr="005D1869">
        <w:rPr>
          <w:rFonts w:ascii="Times New Roman" w:hAnsi="Times New Roman" w:cs="Times New Roman"/>
          <w:color w:val="000000" w:themeColor="text1"/>
          <w:sz w:val="24"/>
          <w:szCs w:val="24"/>
        </w:rPr>
        <w:t>).</w:t>
      </w:r>
    </w:p>
    <w:p w:rsidR="009B590A" w:rsidRPr="005D1869" w:rsidRDefault="009B590A" w:rsidP="009B590A">
      <w:pPr>
        <w:spacing w:after="0" w:line="240" w:lineRule="auto"/>
        <w:ind w:firstLine="709"/>
        <w:jc w:val="both"/>
        <w:rPr>
          <w:rFonts w:ascii="Times New Roman" w:hAnsi="Times New Roman" w:cs="Times New Roman"/>
          <w:color w:val="000000" w:themeColor="text1"/>
          <w:sz w:val="24"/>
          <w:szCs w:val="24"/>
        </w:rPr>
      </w:pPr>
      <w:r w:rsidRPr="005D1869">
        <w:rPr>
          <w:rFonts w:ascii="Times New Roman" w:hAnsi="Times New Roman" w:cs="Times New Roman"/>
          <w:color w:val="000000" w:themeColor="text1"/>
          <w:sz w:val="24"/>
          <w:szCs w:val="24"/>
        </w:rPr>
        <w:t>Системная работа над повышением качества уровня информированности населения о деятельности главы города и органов администрации города, а также информационной открытости являются основными задачами администрации города по обеспечению доступа населения к информации о деятельности органов местного самоуправления.</w:t>
      </w:r>
    </w:p>
    <w:p w:rsidR="009B590A" w:rsidRPr="009B590A" w:rsidRDefault="009B590A" w:rsidP="009B590A">
      <w:pPr>
        <w:widowControl w:val="0"/>
        <w:spacing w:after="0" w:line="240" w:lineRule="auto"/>
        <w:ind w:firstLine="708"/>
        <w:jc w:val="both"/>
        <w:rPr>
          <w:rFonts w:ascii="Times New Roman" w:eastAsia="Calibri" w:hAnsi="Times New Roman" w:cs="Times New Roman"/>
          <w:sz w:val="24"/>
          <w:szCs w:val="24"/>
        </w:rPr>
      </w:pPr>
      <w:r w:rsidRPr="009B590A">
        <w:rPr>
          <w:rFonts w:ascii="Times New Roman" w:eastAsia="Calibri" w:hAnsi="Times New Roman" w:cs="Times New Roman"/>
          <w:sz w:val="24"/>
          <w:szCs w:val="24"/>
        </w:rPr>
        <w:t xml:space="preserve">Основными каналами распространения информации о работе органов местного самоуправления города в 2021 году были: официальный сайт администрации города </w:t>
      </w:r>
      <w:r w:rsidRPr="009B590A">
        <w:rPr>
          <w:rFonts w:ascii="Times New Roman" w:eastAsia="Calibri" w:hAnsi="Times New Roman" w:cs="Times New Roman"/>
          <w:sz w:val="24"/>
          <w:szCs w:val="24"/>
          <w:lang w:val="en-US"/>
        </w:rPr>
        <w:t>www</w:t>
      </w:r>
      <w:r w:rsidRPr="009B590A">
        <w:rPr>
          <w:rFonts w:ascii="Times New Roman" w:eastAsia="Calibri" w:hAnsi="Times New Roman" w:cs="Times New Roman"/>
          <w:sz w:val="24"/>
          <w:szCs w:val="24"/>
        </w:rPr>
        <w:t>.</w:t>
      </w:r>
      <w:proofErr w:type="spellStart"/>
      <w:r w:rsidRPr="009B590A">
        <w:rPr>
          <w:rFonts w:ascii="Times New Roman" w:eastAsia="Calibri" w:hAnsi="Times New Roman" w:cs="Times New Roman"/>
          <w:sz w:val="24"/>
          <w:szCs w:val="24"/>
          <w:lang w:val="en-US"/>
        </w:rPr>
        <w:t>admmegion</w:t>
      </w:r>
      <w:proofErr w:type="spellEnd"/>
      <w:r w:rsidRPr="009B590A">
        <w:rPr>
          <w:rFonts w:ascii="Times New Roman" w:eastAsia="Calibri" w:hAnsi="Times New Roman" w:cs="Times New Roman"/>
          <w:sz w:val="24"/>
          <w:szCs w:val="24"/>
        </w:rPr>
        <w:t>.</w:t>
      </w:r>
      <w:proofErr w:type="spellStart"/>
      <w:r w:rsidRPr="009B590A">
        <w:rPr>
          <w:rFonts w:ascii="Times New Roman" w:eastAsia="Calibri" w:hAnsi="Times New Roman" w:cs="Times New Roman"/>
          <w:sz w:val="24"/>
          <w:szCs w:val="24"/>
          <w:lang w:val="en-US"/>
        </w:rPr>
        <w:t>ru</w:t>
      </w:r>
      <w:proofErr w:type="spellEnd"/>
      <w:r w:rsidRPr="009B590A">
        <w:rPr>
          <w:rFonts w:ascii="Times New Roman" w:eastAsia="Calibri" w:hAnsi="Times New Roman" w:cs="Times New Roman"/>
          <w:sz w:val="24"/>
          <w:szCs w:val="24"/>
        </w:rPr>
        <w:t>, медиа-ресурсы муниципального автономного учреждения «Информационное агентство «</w:t>
      </w:r>
      <w:proofErr w:type="spellStart"/>
      <w:r w:rsidRPr="009B590A">
        <w:rPr>
          <w:rFonts w:ascii="Times New Roman" w:eastAsia="Calibri" w:hAnsi="Times New Roman" w:cs="Times New Roman"/>
          <w:sz w:val="24"/>
          <w:szCs w:val="24"/>
        </w:rPr>
        <w:t>Мегионские</w:t>
      </w:r>
      <w:proofErr w:type="spellEnd"/>
      <w:r w:rsidRPr="009B590A">
        <w:rPr>
          <w:rFonts w:ascii="Times New Roman" w:eastAsia="Calibri" w:hAnsi="Times New Roman" w:cs="Times New Roman"/>
          <w:sz w:val="24"/>
          <w:szCs w:val="24"/>
        </w:rPr>
        <w:t xml:space="preserve"> новости» (газета «</w:t>
      </w:r>
      <w:proofErr w:type="spellStart"/>
      <w:r w:rsidRPr="009B590A">
        <w:rPr>
          <w:rFonts w:ascii="Times New Roman" w:eastAsia="Calibri" w:hAnsi="Times New Roman" w:cs="Times New Roman"/>
          <w:sz w:val="24"/>
          <w:szCs w:val="24"/>
        </w:rPr>
        <w:t>Мегионские</w:t>
      </w:r>
      <w:proofErr w:type="spellEnd"/>
      <w:r w:rsidRPr="009B590A">
        <w:rPr>
          <w:rFonts w:ascii="Times New Roman" w:eastAsia="Calibri" w:hAnsi="Times New Roman" w:cs="Times New Roman"/>
          <w:sz w:val="24"/>
          <w:szCs w:val="24"/>
        </w:rPr>
        <w:t xml:space="preserve"> новости», сетевое издание megion24.</w:t>
      </w:r>
      <w:proofErr w:type="spellStart"/>
      <w:r w:rsidRPr="009B590A">
        <w:rPr>
          <w:rFonts w:ascii="Times New Roman" w:eastAsia="Calibri" w:hAnsi="Times New Roman" w:cs="Times New Roman"/>
          <w:sz w:val="24"/>
          <w:szCs w:val="24"/>
          <w:lang w:val="en-US"/>
        </w:rPr>
        <w:t>ru</w:t>
      </w:r>
      <w:proofErr w:type="spellEnd"/>
      <w:r w:rsidRPr="009B590A">
        <w:rPr>
          <w:rFonts w:ascii="Times New Roman" w:eastAsia="Calibri" w:hAnsi="Times New Roman" w:cs="Times New Roman"/>
          <w:sz w:val="24"/>
          <w:szCs w:val="24"/>
        </w:rPr>
        <w:t>), телекомпании «Акцент» и «Эфир-Медиа», радиостанции «Русское радио», «Дорожное радио» и «Хит-ФМ», региональное сетевое издание «</w:t>
      </w:r>
      <w:proofErr w:type="spellStart"/>
      <w:r w:rsidRPr="009B590A">
        <w:rPr>
          <w:rFonts w:ascii="Times New Roman" w:eastAsia="Calibri" w:hAnsi="Times New Roman" w:cs="Times New Roman"/>
          <w:sz w:val="24"/>
          <w:szCs w:val="24"/>
        </w:rPr>
        <w:t>Мангазея</w:t>
      </w:r>
      <w:proofErr w:type="spellEnd"/>
      <w:r w:rsidRPr="009B590A">
        <w:rPr>
          <w:rFonts w:ascii="Times New Roman" w:eastAsia="Calibri" w:hAnsi="Times New Roman" w:cs="Times New Roman"/>
          <w:sz w:val="24"/>
          <w:szCs w:val="24"/>
        </w:rPr>
        <w:t xml:space="preserve">», окружная газета «Новости Югры». </w:t>
      </w:r>
    </w:p>
    <w:p w:rsidR="009B590A" w:rsidRPr="009B590A" w:rsidRDefault="009B590A" w:rsidP="009B590A">
      <w:pPr>
        <w:widowControl w:val="0"/>
        <w:spacing w:after="0" w:line="240" w:lineRule="auto"/>
        <w:ind w:firstLine="708"/>
        <w:jc w:val="both"/>
        <w:rPr>
          <w:rFonts w:ascii="Times New Roman" w:eastAsia="Calibri" w:hAnsi="Times New Roman" w:cs="Times New Roman"/>
          <w:sz w:val="24"/>
          <w:szCs w:val="24"/>
        </w:rPr>
      </w:pPr>
      <w:r w:rsidRPr="009B590A">
        <w:rPr>
          <w:rFonts w:ascii="Times New Roman" w:eastAsia="Calibri" w:hAnsi="Times New Roman" w:cs="Times New Roman"/>
          <w:sz w:val="24"/>
          <w:szCs w:val="24"/>
        </w:rPr>
        <w:t>Дополнительными каналами информирования оставались сеть кабельного телевидения «СКТВ «</w:t>
      </w:r>
      <w:proofErr w:type="spellStart"/>
      <w:r w:rsidRPr="009B590A">
        <w:rPr>
          <w:rFonts w:ascii="Times New Roman" w:eastAsia="Calibri" w:hAnsi="Times New Roman" w:cs="Times New Roman"/>
          <w:sz w:val="24"/>
          <w:szCs w:val="24"/>
        </w:rPr>
        <w:t>Мегалинк</w:t>
      </w:r>
      <w:proofErr w:type="spellEnd"/>
      <w:r w:rsidRPr="009B590A">
        <w:rPr>
          <w:rFonts w:ascii="Times New Roman" w:eastAsia="Calibri" w:hAnsi="Times New Roman" w:cs="Times New Roman"/>
          <w:sz w:val="24"/>
          <w:szCs w:val="24"/>
        </w:rPr>
        <w:t xml:space="preserve">» в городе и на территории </w:t>
      </w:r>
      <w:proofErr w:type="spellStart"/>
      <w:r w:rsidRPr="009B590A">
        <w:rPr>
          <w:rFonts w:ascii="Times New Roman" w:eastAsia="Calibri" w:hAnsi="Times New Roman" w:cs="Times New Roman"/>
          <w:sz w:val="24"/>
          <w:szCs w:val="24"/>
        </w:rPr>
        <w:t>пгт</w:t>
      </w:r>
      <w:proofErr w:type="spellEnd"/>
      <w:r w:rsidRPr="009B590A">
        <w:rPr>
          <w:rFonts w:ascii="Times New Roman" w:eastAsia="Calibri" w:hAnsi="Times New Roman" w:cs="Times New Roman"/>
          <w:sz w:val="24"/>
          <w:szCs w:val="24"/>
        </w:rPr>
        <w:t xml:space="preserve">. Высокий, «бегущая строка» на одном из рейтинговых телевизионных каналов и два электронных цифровых экрана. </w:t>
      </w:r>
    </w:p>
    <w:p w:rsidR="009B590A" w:rsidRPr="009B590A" w:rsidRDefault="009B590A" w:rsidP="009B590A">
      <w:pPr>
        <w:widowControl w:val="0"/>
        <w:spacing w:after="0" w:line="240" w:lineRule="auto"/>
        <w:ind w:firstLine="708"/>
        <w:jc w:val="both"/>
        <w:rPr>
          <w:rFonts w:ascii="Times New Roman" w:eastAsia="Calibri" w:hAnsi="Times New Roman" w:cs="Times New Roman"/>
          <w:sz w:val="24"/>
          <w:szCs w:val="24"/>
        </w:rPr>
      </w:pPr>
      <w:r w:rsidRPr="009B590A">
        <w:rPr>
          <w:rFonts w:ascii="Times New Roman" w:eastAsia="Calibri" w:hAnsi="Times New Roman" w:cs="Times New Roman"/>
          <w:sz w:val="24"/>
          <w:szCs w:val="24"/>
        </w:rPr>
        <w:t>Новостные сообщения, размещаемые на сайте администрации Мегиона, направлялись в информационные агентства, распространялись в официальных аккаунтах и группах администрации города в социальных сетях, а также в сторонних группах, взаимодействующих с органами местного самоуправления Мегиона. Общее количество участников в группах и аккаунтах городской администрации превысило 20 тыс. человек (2020 год – 18,7 тыс. человек). Для расширения информационного поля информационные материалы распространялись посредством использования мессенджеров «</w:t>
      </w:r>
      <w:proofErr w:type="spellStart"/>
      <w:r w:rsidRPr="009B590A">
        <w:rPr>
          <w:rFonts w:ascii="Times New Roman" w:eastAsia="Calibri" w:hAnsi="Times New Roman" w:cs="Times New Roman"/>
          <w:sz w:val="24"/>
          <w:szCs w:val="24"/>
        </w:rPr>
        <w:t>Вайбер</w:t>
      </w:r>
      <w:proofErr w:type="spellEnd"/>
      <w:r w:rsidRPr="009B590A">
        <w:rPr>
          <w:rFonts w:ascii="Times New Roman" w:eastAsia="Calibri" w:hAnsi="Times New Roman" w:cs="Times New Roman"/>
          <w:sz w:val="24"/>
          <w:szCs w:val="24"/>
        </w:rPr>
        <w:t>» и «</w:t>
      </w:r>
      <w:proofErr w:type="spellStart"/>
      <w:r w:rsidRPr="009B590A">
        <w:rPr>
          <w:rFonts w:ascii="Times New Roman" w:eastAsia="Calibri" w:hAnsi="Times New Roman" w:cs="Times New Roman"/>
          <w:sz w:val="24"/>
          <w:szCs w:val="24"/>
        </w:rPr>
        <w:t>Телеграм</w:t>
      </w:r>
      <w:proofErr w:type="spellEnd"/>
      <w:r w:rsidRPr="009B590A">
        <w:rPr>
          <w:rFonts w:ascii="Times New Roman" w:eastAsia="Calibri" w:hAnsi="Times New Roman" w:cs="Times New Roman"/>
          <w:sz w:val="24"/>
          <w:szCs w:val="24"/>
        </w:rPr>
        <w:t>».</w:t>
      </w:r>
    </w:p>
    <w:p w:rsidR="00E25D12" w:rsidRPr="00E25D12" w:rsidRDefault="00E25D12" w:rsidP="00E25D12">
      <w:pPr>
        <w:widowControl w:val="0"/>
        <w:spacing w:after="0" w:line="240" w:lineRule="auto"/>
        <w:ind w:firstLine="708"/>
        <w:jc w:val="both"/>
        <w:rPr>
          <w:rFonts w:ascii="Times New Roman" w:eastAsia="Calibri" w:hAnsi="Times New Roman" w:cs="Times New Roman"/>
          <w:sz w:val="24"/>
        </w:rPr>
      </w:pPr>
      <w:r w:rsidRPr="00E25D12">
        <w:rPr>
          <w:rFonts w:ascii="Times New Roman" w:eastAsia="Calibri" w:hAnsi="Times New Roman" w:cs="Times New Roman"/>
          <w:sz w:val="24"/>
        </w:rPr>
        <w:t xml:space="preserve">В отчетном периоде сохранен показатель по изготовлению информационных сообщений для СМИ, включая обращения, интервью и комментарии, сообщения в «бегущую строку» и информационные материалы для трансляции в сети кабельного телевидения на территории </w:t>
      </w:r>
      <w:proofErr w:type="spellStart"/>
      <w:r w:rsidRPr="00E25D12">
        <w:rPr>
          <w:rFonts w:ascii="Times New Roman" w:eastAsia="Calibri" w:hAnsi="Times New Roman" w:cs="Times New Roman"/>
          <w:sz w:val="24"/>
        </w:rPr>
        <w:t>пгт</w:t>
      </w:r>
      <w:proofErr w:type="spellEnd"/>
      <w:r w:rsidRPr="00E25D12">
        <w:rPr>
          <w:rFonts w:ascii="Times New Roman" w:eastAsia="Calibri" w:hAnsi="Times New Roman" w:cs="Times New Roman"/>
          <w:sz w:val="24"/>
        </w:rPr>
        <w:t>. Высокий. Информационные материалы, за исключением сообщений в «бегущей строке», сети кабельного телевидения «</w:t>
      </w:r>
      <w:proofErr w:type="spellStart"/>
      <w:r w:rsidRPr="00E25D12">
        <w:rPr>
          <w:rFonts w:ascii="Times New Roman" w:eastAsia="Calibri" w:hAnsi="Times New Roman" w:cs="Times New Roman"/>
          <w:sz w:val="24"/>
        </w:rPr>
        <w:t>Мегалинк</w:t>
      </w:r>
      <w:proofErr w:type="spellEnd"/>
      <w:r w:rsidRPr="00E25D12">
        <w:rPr>
          <w:rFonts w:ascii="Times New Roman" w:eastAsia="Calibri" w:hAnsi="Times New Roman" w:cs="Times New Roman"/>
          <w:sz w:val="24"/>
        </w:rPr>
        <w:t>» и радионовостей, распространялись в аккаунтах и группах администрации города в социальных сетях.</w:t>
      </w:r>
    </w:p>
    <w:p w:rsidR="00E25D12" w:rsidRPr="00E25D12" w:rsidRDefault="00E25D12" w:rsidP="00E25D12">
      <w:pPr>
        <w:widowControl w:val="0"/>
        <w:spacing w:after="0" w:line="240" w:lineRule="auto"/>
        <w:ind w:firstLine="708"/>
        <w:jc w:val="both"/>
        <w:rPr>
          <w:rFonts w:ascii="Times New Roman" w:eastAsia="Calibri" w:hAnsi="Times New Roman" w:cs="Times New Roman"/>
          <w:sz w:val="24"/>
        </w:rPr>
      </w:pPr>
      <w:r w:rsidRPr="00E25D12">
        <w:rPr>
          <w:rFonts w:ascii="Times New Roman" w:eastAsia="Calibri" w:hAnsi="Times New Roman" w:cs="Times New Roman"/>
          <w:sz w:val="24"/>
        </w:rPr>
        <w:t>Систематически проводилась онлайн-трансляция программ «Прямой эфир» и запись программы «Актуальное интервью» в сети кабельного телевидения на территории городского округа.</w:t>
      </w:r>
    </w:p>
    <w:p w:rsidR="00E25D12" w:rsidRDefault="00E25D12" w:rsidP="00E25D12">
      <w:pPr>
        <w:widowControl w:val="0"/>
        <w:spacing w:after="0" w:line="240" w:lineRule="auto"/>
        <w:ind w:firstLine="708"/>
        <w:jc w:val="both"/>
        <w:rPr>
          <w:rFonts w:ascii="Times New Roman" w:eastAsia="Calibri" w:hAnsi="Times New Roman" w:cs="Times New Roman"/>
          <w:sz w:val="24"/>
        </w:rPr>
      </w:pPr>
      <w:r w:rsidRPr="00E25D12">
        <w:rPr>
          <w:rFonts w:ascii="Times New Roman" w:eastAsia="Calibri" w:hAnsi="Times New Roman" w:cs="Times New Roman"/>
          <w:sz w:val="24"/>
        </w:rPr>
        <w:t>Наряду с опубликованием муниципальных правовых актов на официальном сайте обеспечено их размещение в газете «</w:t>
      </w:r>
      <w:proofErr w:type="spellStart"/>
      <w:r w:rsidRPr="00E25D12">
        <w:rPr>
          <w:rFonts w:ascii="Times New Roman" w:eastAsia="Calibri" w:hAnsi="Times New Roman" w:cs="Times New Roman"/>
          <w:sz w:val="24"/>
        </w:rPr>
        <w:t>Мегионские</w:t>
      </w:r>
      <w:proofErr w:type="spellEnd"/>
      <w:r w:rsidRPr="00E25D12">
        <w:rPr>
          <w:rFonts w:ascii="Times New Roman" w:eastAsia="Calibri" w:hAnsi="Times New Roman" w:cs="Times New Roman"/>
          <w:sz w:val="24"/>
        </w:rPr>
        <w:t xml:space="preserve"> новости». </w:t>
      </w:r>
    </w:p>
    <w:p w:rsidR="00E25D12" w:rsidRPr="00E25D12" w:rsidRDefault="00E25D12" w:rsidP="00E25D12">
      <w:pPr>
        <w:widowControl w:val="0"/>
        <w:spacing w:after="0" w:line="240" w:lineRule="auto"/>
        <w:ind w:firstLine="708"/>
        <w:jc w:val="both"/>
        <w:rPr>
          <w:rFonts w:ascii="Times New Roman" w:eastAsia="Calibri" w:hAnsi="Times New Roman" w:cs="Times New Roman"/>
          <w:sz w:val="24"/>
        </w:rPr>
      </w:pPr>
      <w:r w:rsidRPr="00E25D12">
        <w:rPr>
          <w:rFonts w:ascii="Times New Roman" w:hAnsi="Times New Roman" w:cs="Times New Roman"/>
          <w:sz w:val="24"/>
        </w:rPr>
        <w:t xml:space="preserve">Значительная часть информационных материалов, включая нормативные правовые акты, размещается в электронном сетевом издании </w:t>
      </w:r>
      <w:proofErr w:type="spellStart"/>
      <w:r w:rsidRPr="00E25D12">
        <w:rPr>
          <w:rFonts w:ascii="Times New Roman" w:hAnsi="Times New Roman" w:cs="Times New Roman"/>
          <w:sz w:val="24"/>
          <w:lang w:val="en-US"/>
        </w:rPr>
        <w:t>megion</w:t>
      </w:r>
      <w:proofErr w:type="spellEnd"/>
      <w:r w:rsidRPr="00E25D12">
        <w:rPr>
          <w:rFonts w:ascii="Times New Roman" w:hAnsi="Times New Roman" w:cs="Times New Roman"/>
          <w:sz w:val="24"/>
        </w:rPr>
        <w:t>24.</w:t>
      </w:r>
      <w:proofErr w:type="spellStart"/>
      <w:r w:rsidRPr="00E25D12">
        <w:rPr>
          <w:rFonts w:ascii="Times New Roman" w:hAnsi="Times New Roman" w:cs="Times New Roman"/>
          <w:sz w:val="24"/>
          <w:lang w:val="en-US"/>
        </w:rPr>
        <w:t>ru</w:t>
      </w:r>
      <w:proofErr w:type="spellEnd"/>
      <w:r w:rsidRPr="00E25D12">
        <w:rPr>
          <w:rFonts w:ascii="Times New Roman" w:hAnsi="Times New Roman" w:cs="Times New Roman"/>
          <w:sz w:val="24"/>
        </w:rPr>
        <w:t>, созданном муниципальным автономным учреждением «Информационное агентство «</w:t>
      </w:r>
      <w:proofErr w:type="spellStart"/>
      <w:r w:rsidRPr="00E25D12">
        <w:rPr>
          <w:rFonts w:ascii="Times New Roman" w:hAnsi="Times New Roman" w:cs="Times New Roman"/>
          <w:sz w:val="24"/>
        </w:rPr>
        <w:t>Мегионские</w:t>
      </w:r>
      <w:proofErr w:type="spellEnd"/>
      <w:r w:rsidRPr="00E25D12">
        <w:rPr>
          <w:rFonts w:ascii="Times New Roman" w:hAnsi="Times New Roman" w:cs="Times New Roman"/>
          <w:sz w:val="24"/>
        </w:rPr>
        <w:t xml:space="preserve"> новости».</w:t>
      </w:r>
    </w:p>
    <w:p w:rsidR="00E25D12" w:rsidRPr="00E25D12" w:rsidRDefault="00E25D12" w:rsidP="00E25D12">
      <w:pPr>
        <w:widowControl w:val="0"/>
        <w:spacing w:after="0" w:line="240" w:lineRule="auto"/>
        <w:ind w:firstLine="708"/>
        <w:jc w:val="both"/>
        <w:rPr>
          <w:rFonts w:ascii="Times New Roman" w:eastAsia="Calibri" w:hAnsi="Times New Roman" w:cs="Times New Roman"/>
          <w:sz w:val="24"/>
        </w:rPr>
      </w:pPr>
      <w:r w:rsidRPr="00E25D12">
        <w:rPr>
          <w:rFonts w:ascii="Times New Roman" w:eastAsia="Calibri" w:hAnsi="Times New Roman" w:cs="Times New Roman"/>
          <w:sz w:val="24"/>
        </w:rPr>
        <w:t xml:space="preserve">Информация о запланированных мероприятиях, семинарах, совещаниях администрации города публиковалась в разделе «План мероприятий» официального сайта органов местного самоуправления Мегиона. Для эффективной организации взаимодействия органов власти на сайте также размещены другие открытые данные. В целях повышения </w:t>
      </w:r>
      <w:r w:rsidRPr="00E25D12">
        <w:rPr>
          <w:rFonts w:ascii="Times New Roman" w:eastAsia="Calibri" w:hAnsi="Times New Roman" w:cs="Times New Roman"/>
          <w:sz w:val="24"/>
        </w:rPr>
        <w:lastRenderedPageBreak/>
        <w:t xml:space="preserve">правовой грамотности населения на сайте обеспечена работа раздела «Правовое просвещение». С этой же целью готовился цикл материалов на тему повышения правовой грамотности жителей города, которые распространялись под </w:t>
      </w:r>
      <w:proofErr w:type="spellStart"/>
      <w:r w:rsidRPr="00E25D12">
        <w:rPr>
          <w:rFonts w:ascii="Times New Roman" w:eastAsia="Calibri" w:hAnsi="Times New Roman" w:cs="Times New Roman"/>
          <w:sz w:val="24"/>
        </w:rPr>
        <w:t>хештегами</w:t>
      </w:r>
      <w:proofErr w:type="spellEnd"/>
      <w:r w:rsidRPr="00E25D12">
        <w:rPr>
          <w:rFonts w:ascii="Times New Roman" w:eastAsia="Calibri" w:hAnsi="Times New Roman" w:cs="Times New Roman"/>
          <w:sz w:val="24"/>
        </w:rPr>
        <w:t xml:space="preserve"> #</w:t>
      </w:r>
      <w:proofErr w:type="spellStart"/>
      <w:r w:rsidRPr="00E25D12">
        <w:rPr>
          <w:rFonts w:ascii="Times New Roman" w:eastAsia="Calibri" w:hAnsi="Times New Roman" w:cs="Times New Roman"/>
          <w:sz w:val="24"/>
        </w:rPr>
        <w:t>МегионОткрытостьВласти</w:t>
      </w:r>
      <w:proofErr w:type="spellEnd"/>
      <w:r w:rsidRPr="00E25D12">
        <w:rPr>
          <w:rFonts w:ascii="Times New Roman" w:eastAsia="Calibri" w:hAnsi="Times New Roman" w:cs="Times New Roman"/>
          <w:sz w:val="24"/>
        </w:rPr>
        <w:t>, #</w:t>
      </w:r>
      <w:proofErr w:type="spellStart"/>
      <w:r w:rsidRPr="00E25D12">
        <w:rPr>
          <w:rFonts w:ascii="Times New Roman" w:eastAsia="Calibri" w:hAnsi="Times New Roman" w:cs="Times New Roman"/>
          <w:sz w:val="24"/>
        </w:rPr>
        <w:t>МегионРешаемВместе</w:t>
      </w:r>
      <w:proofErr w:type="spellEnd"/>
      <w:r w:rsidRPr="00E25D12">
        <w:rPr>
          <w:rFonts w:ascii="Times New Roman" w:eastAsia="Calibri" w:hAnsi="Times New Roman" w:cs="Times New Roman"/>
          <w:sz w:val="24"/>
        </w:rPr>
        <w:t>, #</w:t>
      </w:r>
      <w:proofErr w:type="spellStart"/>
      <w:r w:rsidRPr="00E25D12">
        <w:rPr>
          <w:rFonts w:ascii="Times New Roman" w:eastAsia="Calibri" w:hAnsi="Times New Roman" w:cs="Times New Roman"/>
          <w:sz w:val="24"/>
        </w:rPr>
        <w:t>МегионПравовоеПросвещение</w:t>
      </w:r>
      <w:proofErr w:type="spellEnd"/>
      <w:r w:rsidRPr="00E25D12">
        <w:rPr>
          <w:rFonts w:ascii="Times New Roman" w:eastAsia="Calibri" w:hAnsi="Times New Roman" w:cs="Times New Roman"/>
          <w:sz w:val="24"/>
        </w:rPr>
        <w:t xml:space="preserve"> и другими.</w:t>
      </w:r>
    </w:p>
    <w:p w:rsidR="00E25D12" w:rsidRPr="00E25D12" w:rsidRDefault="00E25D12" w:rsidP="00E25D12">
      <w:pPr>
        <w:widowControl w:val="0"/>
        <w:spacing w:after="0" w:line="240" w:lineRule="auto"/>
        <w:ind w:firstLine="708"/>
        <w:jc w:val="both"/>
        <w:rPr>
          <w:rFonts w:ascii="Times New Roman" w:eastAsia="Calibri" w:hAnsi="Times New Roman" w:cs="Times New Roman"/>
          <w:sz w:val="24"/>
        </w:rPr>
      </w:pPr>
      <w:r w:rsidRPr="00E25D12">
        <w:rPr>
          <w:rFonts w:ascii="Times New Roman" w:eastAsia="Calibri" w:hAnsi="Times New Roman" w:cs="Times New Roman"/>
          <w:sz w:val="24"/>
        </w:rPr>
        <w:t>Продолжена практика бесплатного предоставления возможностей городских медиа-ресурсов для размещения информации о деятельности социально ориентированных некоммерческих организаций. Информационная поддержка оказывалась организациям «Ресурсный центр поддержки инициатив гражданского общества», «9 Легион», «До 16 и старше», «Содействие», некоммерческим организациям «Атмосфера», «Северная Лига»,</w:t>
      </w:r>
      <w:r w:rsidRPr="00E25D12">
        <w:rPr>
          <w:rFonts w:ascii="Times New Roman" w:hAnsi="Times New Roman" w:cs="Times New Roman"/>
          <w:sz w:val="24"/>
        </w:rPr>
        <w:t xml:space="preserve"> «Центр развития семьи «Счастливая мама», п</w:t>
      </w:r>
      <w:r w:rsidRPr="00E25D12">
        <w:rPr>
          <w:rFonts w:ascii="Times New Roman" w:eastAsia="Calibri" w:hAnsi="Times New Roman" w:cs="Times New Roman"/>
          <w:sz w:val="24"/>
        </w:rPr>
        <w:t>риход храма Великой княгини Елизаветы, Совет ветеранов войны, труда, Вооруженных сил и правоохранительных органов, городской общественная организации Всероссийского общества инвалидов (в том числе, ставшим обладателями грантов президента Российской Федерации, губернатора Югры и главы города Мегиона на реализацию общественно значимых проектов).</w:t>
      </w:r>
    </w:p>
    <w:p w:rsidR="00E25D12" w:rsidRPr="00E25D12" w:rsidRDefault="00E25D12" w:rsidP="00E25D12">
      <w:pPr>
        <w:widowControl w:val="0"/>
        <w:spacing w:after="0" w:line="240" w:lineRule="auto"/>
        <w:ind w:firstLine="708"/>
        <w:jc w:val="both"/>
        <w:rPr>
          <w:rFonts w:ascii="Times New Roman" w:eastAsia="Calibri" w:hAnsi="Times New Roman" w:cs="Times New Roman"/>
          <w:sz w:val="24"/>
        </w:rPr>
      </w:pPr>
      <w:r w:rsidRPr="00E25D12">
        <w:rPr>
          <w:rFonts w:ascii="Times New Roman" w:eastAsia="Calibri" w:hAnsi="Times New Roman" w:cs="Times New Roman"/>
          <w:sz w:val="24"/>
        </w:rPr>
        <w:t xml:space="preserve">Также уделялось внимание размещению информационных сообщений о деятельности государственных органов власти Ханты-Мансийского автономного округа – Югры – на сайте администрации города действуют разделы «Новости Югры», «Новости </w:t>
      </w:r>
      <w:proofErr w:type="spellStart"/>
      <w:r w:rsidRPr="00E25D12">
        <w:rPr>
          <w:rFonts w:ascii="Times New Roman" w:eastAsia="Calibri" w:hAnsi="Times New Roman" w:cs="Times New Roman"/>
          <w:sz w:val="24"/>
        </w:rPr>
        <w:t>УрФО</w:t>
      </w:r>
      <w:proofErr w:type="spellEnd"/>
      <w:r w:rsidRPr="00E25D12">
        <w:rPr>
          <w:rFonts w:ascii="Times New Roman" w:eastAsia="Calibri" w:hAnsi="Times New Roman" w:cs="Times New Roman"/>
          <w:sz w:val="24"/>
        </w:rPr>
        <w:t>», «Активный гражданин», «Федеральная власть», «Новости ТИК» и другие.</w:t>
      </w:r>
    </w:p>
    <w:p w:rsidR="00E25D12" w:rsidRPr="00E25D12" w:rsidRDefault="00E25D12" w:rsidP="00E25D12">
      <w:pPr>
        <w:widowControl w:val="0"/>
        <w:spacing w:after="0" w:line="240" w:lineRule="auto"/>
        <w:ind w:firstLine="708"/>
        <w:jc w:val="both"/>
        <w:rPr>
          <w:rFonts w:ascii="Times New Roman" w:eastAsia="Calibri" w:hAnsi="Times New Roman" w:cs="Times New Roman"/>
          <w:sz w:val="24"/>
        </w:rPr>
      </w:pPr>
      <w:r w:rsidRPr="00E25D12">
        <w:rPr>
          <w:rFonts w:ascii="Times New Roman" w:eastAsia="Calibri" w:hAnsi="Times New Roman" w:cs="Times New Roman"/>
          <w:sz w:val="24"/>
        </w:rPr>
        <w:t xml:space="preserve">Осуществлялся мониторинг информации о деятельности органов местного самоуправления в социальных сетях. Была обеспечена работа следующих каналов обратной связи: деятельность интернет-приемной, запросы средств массовой информации, мониторинг средств массовой информации и </w:t>
      </w:r>
      <w:proofErr w:type="spellStart"/>
      <w:r w:rsidRPr="00E25D12">
        <w:rPr>
          <w:rFonts w:ascii="Times New Roman" w:eastAsia="Calibri" w:hAnsi="Times New Roman" w:cs="Times New Roman"/>
          <w:sz w:val="24"/>
        </w:rPr>
        <w:t>интернет-ресурсов</w:t>
      </w:r>
      <w:proofErr w:type="spellEnd"/>
      <w:r w:rsidRPr="00E25D12">
        <w:rPr>
          <w:rFonts w:ascii="Times New Roman" w:eastAsia="Calibri" w:hAnsi="Times New Roman" w:cs="Times New Roman"/>
          <w:sz w:val="24"/>
        </w:rPr>
        <w:t>. Организована работа телефонных «прямых линий», общение главы Мегиона с жителями города, представителей органов местного самоуправления и исполнительных органов государственной власти посредством трансляции через сеть Интернет в режиме реального времени. Анонсировалось проведение 14 телефонных «прямых линий» с размещением в информационных ресурсах материалов об итогах работы, также освещалось более 20 встреч главы Мегиона в трудовых коллективах города.</w:t>
      </w:r>
    </w:p>
    <w:p w:rsidR="00E25D12" w:rsidRPr="00E25D12" w:rsidRDefault="00E25D12" w:rsidP="00E25D12">
      <w:pPr>
        <w:widowControl w:val="0"/>
        <w:spacing w:after="0" w:line="240" w:lineRule="auto"/>
        <w:ind w:firstLine="709"/>
        <w:jc w:val="both"/>
        <w:rPr>
          <w:rFonts w:ascii="Times New Roman" w:hAnsi="Times New Roman" w:cs="Times New Roman"/>
          <w:bCs/>
          <w:color w:val="000000"/>
          <w:sz w:val="24"/>
        </w:rPr>
      </w:pPr>
      <w:r w:rsidRPr="00E25D12">
        <w:rPr>
          <w:rFonts w:ascii="Times New Roman" w:hAnsi="Times New Roman" w:cs="Times New Roman"/>
          <w:bCs/>
          <w:color w:val="000000"/>
          <w:sz w:val="24"/>
        </w:rPr>
        <w:t>Согласно распоряжению Правительства Ханты-Мансийского автономного округа - Югры от 15.06.2018 №310-рп «О Концепции развития экосистемы открытых данных в Ханты-Мансийском автономном округе – Югре</w:t>
      </w:r>
      <w:proofErr w:type="gramStart"/>
      <w:r w:rsidRPr="00E25D12">
        <w:rPr>
          <w:rFonts w:ascii="Times New Roman" w:hAnsi="Times New Roman" w:cs="Times New Roman"/>
          <w:bCs/>
          <w:color w:val="000000"/>
          <w:sz w:val="24"/>
        </w:rPr>
        <w:t>»</w:t>
      </w:r>
      <w:proofErr w:type="gramEnd"/>
      <w:r w:rsidRPr="00E25D12">
        <w:rPr>
          <w:rFonts w:ascii="Times New Roman" w:hAnsi="Times New Roman" w:cs="Times New Roman"/>
          <w:bCs/>
          <w:color w:val="000000"/>
          <w:sz w:val="24"/>
        </w:rPr>
        <w:t xml:space="preserve"> администрация города обеспечивает гражданам открытый доступ к данным органов администрации, находящихся в различных информационных системах и базах.</w:t>
      </w:r>
    </w:p>
    <w:p w:rsidR="007566F0" w:rsidRPr="00E25D12" w:rsidRDefault="007566F0" w:rsidP="00E25D12">
      <w:pPr>
        <w:pStyle w:val="a5"/>
        <w:spacing w:before="0" w:beforeAutospacing="0" w:after="0" w:afterAutospacing="0"/>
        <w:ind w:firstLine="709"/>
        <w:jc w:val="both"/>
        <w:rPr>
          <w:rFonts w:eastAsia="Calibri"/>
          <w:color w:val="000000" w:themeColor="text1"/>
          <w:sz w:val="28"/>
        </w:rPr>
      </w:pPr>
    </w:p>
    <w:p w:rsidR="00E50B13" w:rsidRPr="007566F0" w:rsidRDefault="008B52AF" w:rsidP="007C53CB">
      <w:pPr>
        <w:spacing w:after="0" w:line="240" w:lineRule="auto"/>
        <w:ind w:firstLine="709"/>
        <w:jc w:val="both"/>
        <w:rPr>
          <w:rFonts w:ascii="Times New Roman" w:hAnsi="Times New Roman" w:cs="Times New Roman"/>
          <w:color w:val="000000" w:themeColor="text1"/>
          <w:sz w:val="24"/>
          <w:szCs w:val="24"/>
        </w:rPr>
      </w:pPr>
      <w:r w:rsidRPr="00A55A66">
        <w:rPr>
          <w:rFonts w:ascii="Times New Roman" w:eastAsia="Calibri" w:hAnsi="Times New Roman" w:cs="Times New Roman"/>
          <w:color w:val="000000" w:themeColor="text1"/>
          <w:sz w:val="24"/>
          <w:szCs w:val="24"/>
        </w:rPr>
        <w:t>О</w:t>
      </w:r>
      <w:r w:rsidR="00E50B13" w:rsidRPr="00A55A66">
        <w:rPr>
          <w:rFonts w:ascii="Times New Roman" w:eastAsia="Calibri" w:hAnsi="Times New Roman" w:cs="Times New Roman"/>
          <w:color w:val="000000" w:themeColor="text1"/>
          <w:sz w:val="24"/>
          <w:szCs w:val="24"/>
        </w:rPr>
        <w:t xml:space="preserve">днако по </w:t>
      </w:r>
      <w:r w:rsidR="000543B9" w:rsidRPr="00A55A66">
        <w:rPr>
          <w:rFonts w:ascii="Times New Roman" w:eastAsia="Calibri" w:hAnsi="Times New Roman" w:cs="Times New Roman"/>
          <w:color w:val="000000" w:themeColor="text1"/>
          <w:sz w:val="24"/>
          <w:szCs w:val="24"/>
        </w:rPr>
        <w:t>двенадцати</w:t>
      </w:r>
      <w:r w:rsidR="00E50B13" w:rsidRPr="00A55A66">
        <w:rPr>
          <w:rFonts w:ascii="Times New Roman" w:eastAsia="Calibri" w:hAnsi="Times New Roman" w:cs="Times New Roman"/>
          <w:color w:val="000000" w:themeColor="text1"/>
          <w:sz w:val="24"/>
          <w:szCs w:val="24"/>
        </w:rPr>
        <w:t xml:space="preserve"> показателям</w:t>
      </w:r>
      <w:r w:rsidR="00E50B13" w:rsidRPr="007566F0">
        <w:rPr>
          <w:rFonts w:ascii="Times New Roman" w:eastAsia="Calibri" w:hAnsi="Times New Roman" w:cs="Times New Roman"/>
          <w:color w:val="000000" w:themeColor="text1"/>
          <w:sz w:val="24"/>
          <w:szCs w:val="24"/>
        </w:rPr>
        <w:t xml:space="preserve"> </w:t>
      </w:r>
      <w:r w:rsidR="00E50B13" w:rsidRPr="007566F0">
        <w:rPr>
          <w:rFonts w:ascii="Times New Roman" w:hAnsi="Times New Roman" w:cs="Times New Roman"/>
          <w:color w:val="000000" w:themeColor="text1"/>
          <w:sz w:val="24"/>
          <w:szCs w:val="24"/>
        </w:rPr>
        <w:t>комплексной оценки эффективности деятельности органов местного самоуправления городской округ город Мегион показал наихудшие результаты:</w:t>
      </w:r>
    </w:p>
    <w:p w:rsidR="00D65A54" w:rsidRPr="007566F0" w:rsidRDefault="00D65A54" w:rsidP="00D65A54">
      <w:pPr>
        <w:spacing w:after="0" w:line="240" w:lineRule="auto"/>
        <w:ind w:firstLine="709"/>
        <w:jc w:val="both"/>
        <w:rPr>
          <w:rFonts w:ascii="Times New Roman" w:hAnsi="Times New Roman" w:cs="Times New Roman"/>
          <w:color w:val="000000" w:themeColor="text1"/>
          <w:sz w:val="24"/>
          <w:szCs w:val="24"/>
        </w:rPr>
      </w:pPr>
      <w:r w:rsidRPr="007566F0">
        <w:rPr>
          <w:rFonts w:ascii="Times New Roman" w:hAnsi="Times New Roman" w:cs="Times New Roman"/>
          <w:b/>
          <w:bCs/>
          <w:color w:val="000000" w:themeColor="text1"/>
          <w:sz w:val="24"/>
          <w:szCs w:val="24"/>
        </w:rPr>
        <w:t>Объем инвестиций в основной капитал (за исключением бюджетных средств) в расчете на одного жителя</w:t>
      </w:r>
    </w:p>
    <w:p w:rsidR="00D65A54" w:rsidRPr="000543B9" w:rsidRDefault="00D65A54" w:rsidP="00D65A54">
      <w:pPr>
        <w:spacing w:after="0" w:line="240" w:lineRule="auto"/>
        <w:ind w:firstLine="709"/>
        <w:jc w:val="both"/>
        <w:rPr>
          <w:rFonts w:ascii="Times New Roman" w:hAnsi="Times New Roman" w:cs="Times New Roman"/>
          <w:color w:val="000000" w:themeColor="text1"/>
          <w:sz w:val="24"/>
          <w:szCs w:val="24"/>
        </w:rPr>
      </w:pPr>
      <w:r w:rsidRPr="000543B9">
        <w:rPr>
          <w:rFonts w:ascii="Times New Roman" w:hAnsi="Times New Roman" w:cs="Times New Roman"/>
          <w:color w:val="000000" w:themeColor="text1"/>
          <w:sz w:val="24"/>
          <w:szCs w:val="24"/>
        </w:rPr>
        <w:t>В 202</w:t>
      </w:r>
      <w:r w:rsidR="000543B9" w:rsidRPr="000543B9">
        <w:rPr>
          <w:rFonts w:ascii="Times New Roman" w:hAnsi="Times New Roman" w:cs="Times New Roman"/>
          <w:color w:val="000000" w:themeColor="text1"/>
          <w:sz w:val="24"/>
          <w:szCs w:val="24"/>
        </w:rPr>
        <w:t>1</w:t>
      </w:r>
      <w:r w:rsidRPr="000543B9">
        <w:rPr>
          <w:rFonts w:ascii="Times New Roman" w:hAnsi="Times New Roman" w:cs="Times New Roman"/>
          <w:color w:val="000000" w:themeColor="text1"/>
          <w:sz w:val="24"/>
          <w:szCs w:val="24"/>
        </w:rPr>
        <w:t xml:space="preserve"> году по показателю «Объем инвестиций в основной капитал (за исключением бюджетных средств) в расчете на одного жителя» город Мегион занял </w:t>
      </w:r>
      <w:r w:rsidR="000543B9" w:rsidRPr="000543B9">
        <w:rPr>
          <w:rFonts w:ascii="Times New Roman" w:hAnsi="Times New Roman" w:cs="Times New Roman"/>
          <w:color w:val="000000" w:themeColor="text1"/>
          <w:sz w:val="24"/>
          <w:szCs w:val="24"/>
        </w:rPr>
        <w:t>20</w:t>
      </w:r>
      <w:r w:rsidRPr="000543B9">
        <w:rPr>
          <w:rFonts w:ascii="Times New Roman" w:hAnsi="Times New Roman" w:cs="Times New Roman"/>
          <w:color w:val="000000" w:themeColor="text1"/>
          <w:sz w:val="24"/>
          <w:szCs w:val="24"/>
        </w:rPr>
        <w:t xml:space="preserve"> место ухудшив сво</w:t>
      </w:r>
      <w:r w:rsidR="00835C53" w:rsidRPr="000543B9">
        <w:rPr>
          <w:rFonts w:ascii="Times New Roman" w:hAnsi="Times New Roman" w:cs="Times New Roman"/>
          <w:color w:val="000000" w:themeColor="text1"/>
          <w:sz w:val="24"/>
          <w:szCs w:val="24"/>
        </w:rPr>
        <w:t xml:space="preserve">и позиции относительно </w:t>
      </w:r>
      <w:r w:rsidRPr="000543B9">
        <w:rPr>
          <w:rFonts w:ascii="Times New Roman" w:hAnsi="Times New Roman" w:cs="Times New Roman"/>
          <w:color w:val="000000" w:themeColor="text1"/>
          <w:sz w:val="24"/>
          <w:szCs w:val="24"/>
        </w:rPr>
        <w:t>20</w:t>
      </w:r>
      <w:r w:rsidR="000543B9" w:rsidRPr="000543B9">
        <w:rPr>
          <w:rFonts w:ascii="Times New Roman" w:hAnsi="Times New Roman" w:cs="Times New Roman"/>
          <w:color w:val="000000" w:themeColor="text1"/>
          <w:sz w:val="24"/>
          <w:szCs w:val="24"/>
        </w:rPr>
        <w:t>20</w:t>
      </w:r>
      <w:r w:rsidRPr="000543B9">
        <w:rPr>
          <w:rFonts w:ascii="Times New Roman" w:hAnsi="Times New Roman" w:cs="Times New Roman"/>
          <w:color w:val="000000" w:themeColor="text1"/>
          <w:sz w:val="24"/>
          <w:szCs w:val="24"/>
        </w:rPr>
        <w:t xml:space="preserve"> года на </w:t>
      </w:r>
      <w:r w:rsidR="000543B9" w:rsidRPr="000543B9">
        <w:rPr>
          <w:rFonts w:ascii="Times New Roman" w:hAnsi="Times New Roman" w:cs="Times New Roman"/>
          <w:color w:val="000000" w:themeColor="text1"/>
          <w:sz w:val="24"/>
          <w:szCs w:val="24"/>
        </w:rPr>
        <w:t>2</w:t>
      </w:r>
      <w:r w:rsidRPr="000543B9">
        <w:rPr>
          <w:rFonts w:ascii="Times New Roman" w:hAnsi="Times New Roman" w:cs="Times New Roman"/>
          <w:color w:val="000000" w:themeColor="text1"/>
          <w:sz w:val="24"/>
          <w:szCs w:val="24"/>
        </w:rPr>
        <w:t xml:space="preserve"> ступен</w:t>
      </w:r>
      <w:r w:rsidR="000543B9" w:rsidRPr="000543B9">
        <w:rPr>
          <w:rFonts w:ascii="Times New Roman" w:hAnsi="Times New Roman" w:cs="Times New Roman"/>
          <w:color w:val="000000" w:themeColor="text1"/>
          <w:sz w:val="24"/>
          <w:szCs w:val="24"/>
        </w:rPr>
        <w:t>и</w:t>
      </w:r>
      <w:r w:rsidRPr="000543B9">
        <w:rPr>
          <w:rFonts w:ascii="Times New Roman" w:hAnsi="Times New Roman" w:cs="Times New Roman"/>
          <w:color w:val="000000" w:themeColor="text1"/>
          <w:sz w:val="24"/>
          <w:szCs w:val="24"/>
        </w:rPr>
        <w:t>.</w:t>
      </w:r>
    </w:p>
    <w:p w:rsidR="00D65A54" w:rsidRPr="000543B9" w:rsidRDefault="00D65A54" w:rsidP="00D65A54">
      <w:pPr>
        <w:spacing w:after="0" w:line="240" w:lineRule="auto"/>
        <w:ind w:firstLine="709"/>
        <w:jc w:val="both"/>
        <w:rPr>
          <w:rFonts w:ascii="Times New Roman" w:hAnsi="Times New Roman" w:cs="Times New Roman"/>
          <w:color w:val="000000" w:themeColor="text1"/>
          <w:sz w:val="24"/>
          <w:szCs w:val="24"/>
        </w:rPr>
      </w:pPr>
      <w:r w:rsidRPr="000543B9">
        <w:rPr>
          <w:rFonts w:ascii="Times New Roman" w:hAnsi="Times New Roman" w:cs="Times New Roman"/>
          <w:color w:val="000000" w:themeColor="text1"/>
          <w:sz w:val="24"/>
          <w:szCs w:val="24"/>
        </w:rPr>
        <w:t>Объем инвестиций на одного жителя города Мегиона за 202</w:t>
      </w:r>
      <w:r w:rsidR="000543B9" w:rsidRPr="000543B9">
        <w:rPr>
          <w:rFonts w:ascii="Times New Roman" w:hAnsi="Times New Roman" w:cs="Times New Roman"/>
          <w:color w:val="000000" w:themeColor="text1"/>
          <w:sz w:val="24"/>
          <w:szCs w:val="24"/>
        </w:rPr>
        <w:t>1</w:t>
      </w:r>
      <w:r w:rsidRPr="000543B9">
        <w:rPr>
          <w:rFonts w:ascii="Times New Roman" w:hAnsi="Times New Roman" w:cs="Times New Roman"/>
          <w:color w:val="000000" w:themeColor="text1"/>
          <w:sz w:val="24"/>
          <w:szCs w:val="24"/>
        </w:rPr>
        <w:t xml:space="preserve"> год снизился на </w:t>
      </w:r>
      <w:r w:rsidR="000543B9" w:rsidRPr="000543B9">
        <w:rPr>
          <w:rFonts w:ascii="Times New Roman" w:hAnsi="Times New Roman" w:cs="Times New Roman"/>
          <w:color w:val="000000" w:themeColor="text1"/>
          <w:sz w:val="24"/>
          <w:szCs w:val="24"/>
        </w:rPr>
        <w:t>30,5</w:t>
      </w:r>
      <w:r w:rsidRPr="000543B9">
        <w:rPr>
          <w:rFonts w:ascii="Times New Roman" w:hAnsi="Times New Roman" w:cs="Times New Roman"/>
          <w:color w:val="000000" w:themeColor="text1"/>
          <w:sz w:val="24"/>
          <w:szCs w:val="24"/>
        </w:rPr>
        <w:t>% к аналогичному показателю</w:t>
      </w:r>
      <w:r w:rsidR="000543B9" w:rsidRPr="000543B9">
        <w:rPr>
          <w:rFonts w:ascii="Times New Roman" w:hAnsi="Times New Roman" w:cs="Times New Roman"/>
          <w:color w:val="000000" w:themeColor="text1"/>
          <w:sz w:val="24"/>
          <w:szCs w:val="24"/>
        </w:rPr>
        <w:t xml:space="preserve"> предыдущего года и составил 200</w:t>
      </w:r>
      <w:r w:rsidRPr="000543B9">
        <w:rPr>
          <w:rFonts w:ascii="Times New Roman" w:hAnsi="Times New Roman" w:cs="Times New Roman"/>
          <w:color w:val="000000" w:themeColor="text1"/>
          <w:sz w:val="24"/>
          <w:szCs w:val="24"/>
        </w:rPr>
        <w:t xml:space="preserve"> </w:t>
      </w:r>
      <w:r w:rsidR="000543B9" w:rsidRPr="000543B9">
        <w:rPr>
          <w:rFonts w:ascii="Times New Roman" w:hAnsi="Times New Roman" w:cs="Times New Roman"/>
          <w:color w:val="000000" w:themeColor="text1"/>
          <w:sz w:val="24"/>
          <w:szCs w:val="24"/>
        </w:rPr>
        <w:t>541</w:t>
      </w:r>
      <w:r w:rsidRPr="000543B9">
        <w:rPr>
          <w:rFonts w:ascii="Times New Roman" w:hAnsi="Times New Roman" w:cs="Times New Roman"/>
          <w:color w:val="000000" w:themeColor="text1"/>
          <w:sz w:val="24"/>
          <w:szCs w:val="24"/>
        </w:rPr>
        <w:t>,0 рублей.</w:t>
      </w:r>
    </w:p>
    <w:p w:rsidR="006E3F2E" w:rsidRPr="00DD6AAF" w:rsidRDefault="00835C53" w:rsidP="006E3F2E">
      <w:pPr>
        <w:spacing w:after="0" w:line="240" w:lineRule="auto"/>
        <w:ind w:firstLine="709"/>
        <w:jc w:val="both"/>
        <w:rPr>
          <w:rFonts w:ascii="Times New Roman" w:eastAsia="Times New Roman" w:hAnsi="Times New Roman" w:cs="Times New Roman"/>
          <w:sz w:val="24"/>
          <w:szCs w:val="24"/>
          <w:lang w:eastAsia="ru-RU"/>
        </w:rPr>
      </w:pPr>
      <w:r w:rsidRPr="000543B9">
        <w:rPr>
          <w:rFonts w:ascii="Times New Roman" w:hAnsi="Times New Roman" w:cs="Times New Roman"/>
          <w:color w:val="000000" w:themeColor="text1"/>
          <w:sz w:val="24"/>
          <w:szCs w:val="24"/>
        </w:rPr>
        <w:t>Основным источником инвестиций в основной капитал являются собственные средства предприятий, которые в 202</w:t>
      </w:r>
      <w:r w:rsidR="000543B9" w:rsidRPr="000543B9">
        <w:rPr>
          <w:rFonts w:ascii="Times New Roman" w:hAnsi="Times New Roman" w:cs="Times New Roman"/>
          <w:color w:val="000000" w:themeColor="text1"/>
          <w:sz w:val="24"/>
          <w:szCs w:val="24"/>
        </w:rPr>
        <w:t>1</w:t>
      </w:r>
      <w:r w:rsidRPr="000543B9">
        <w:rPr>
          <w:rFonts w:ascii="Times New Roman" w:hAnsi="Times New Roman" w:cs="Times New Roman"/>
          <w:color w:val="000000" w:themeColor="text1"/>
          <w:sz w:val="24"/>
          <w:szCs w:val="24"/>
        </w:rPr>
        <w:t xml:space="preserve"> году составили основную долю капиталовложений крупных и средних предприятий. Их доля в 202</w:t>
      </w:r>
      <w:r w:rsidR="000543B9" w:rsidRPr="000543B9">
        <w:rPr>
          <w:rFonts w:ascii="Times New Roman" w:hAnsi="Times New Roman" w:cs="Times New Roman"/>
          <w:color w:val="000000" w:themeColor="text1"/>
          <w:sz w:val="24"/>
          <w:szCs w:val="24"/>
        </w:rPr>
        <w:t>1</w:t>
      </w:r>
      <w:r w:rsidRPr="000543B9">
        <w:rPr>
          <w:rFonts w:ascii="Times New Roman" w:hAnsi="Times New Roman" w:cs="Times New Roman"/>
          <w:color w:val="000000" w:themeColor="text1"/>
          <w:sz w:val="24"/>
          <w:szCs w:val="24"/>
        </w:rPr>
        <w:t xml:space="preserve"> году составила </w:t>
      </w:r>
      <w:r w:rsidR="006E3F2E" w:rsidRPr="00DD6AAF">
        <w:rPr>
          <w:rFonts w:ascii="Times New Roman" w:eastAsia="Times New Roman" w:hAnsi="Times New Roman" w:cs="Times New Roman"/>
          <w:sz w:val="24"/>
          <w:szCs w:val="24"/>
          <w:lang w:eastAsia="ru-RU"/>
        </w:rPr>
        <w:t>97,6%, что выше 2020 года на 1,2 процентных пункта. При этом доля привлеченных с</w:t>
      </w:r>
      <w:r w:rsidR="006E3F2E">
        <w:rPr>
          <w:rFonts w:ascii="Times New Roman" w:eastAsia="Times New Roman" w:hAnsi="Times New Roman" w:cs="Times New Roman"/>
          <w:sz w:val="24"/>
          <w:szCs w:val="24"/>
          <w:lang w:eastAsia="ru-RU"/>
        </w:rPr>
        <w:t>редств уменьшилась с 3,6% в 20</w:t>
      </w:r>
      <w:r w:rsidR="006E3F2E" w:rsidRPr="00304A00">
        <w:rPr>
          <w:rFonts w:ascii="Times New Roman" w:eastAsia="Times New Roman" w:hAnsi="Times New Roman" w:cs="Times New Roman"/>
          <w:sz w:val="24"/>
          <w:szCs w:val="24"/>
          <w:lang w:eastAsia="ru-RU"/>
        </w:rPr>
        <w:t>20</w:t>
      </w:r>
      <w:r w:rsidR="006E3F2E" w:rsidRPr="00DD6AAF">
        <w:rPr>
          <w:rFonts w:ascii="Times New Roman" w:eastAsia="Times New Roman" w:hAnsi="Times New Roman" w:cs="Times New Roman"/>
          <w:sz w:val="24"/>
          <w:szCs w:val="24"/>
          <w:lang w:eastAsia="ru-RU"/>
        </w:rPr>
        <w:t xml:space="preserve"> году </w:t>
      </w:r>
      <w:r w:rsidR="006E3F2E">
        <w:rPr>
          <w:rFonts w:ascii="Times New Roman" w:eastAsia="Times New Roman" w:hAnsi="Times New Roman" w:cs="Times New Roman"/>
          <w:sz w:val="24"/>
          <w:szCs w:val="24"/>
          <w:lang w:eastAsia="ru-RU"/>
        </w:rPr>
        <w:t xml:space="preserve">                до 2,4% в 2021</w:t>
      </w:r>
      <w:r w:rsidR="006E3F2E" w:rsidRPr="00DD6AAF">
        <w:rPr>
          <w:rFonts w:ascii="Times New Roman" w:eastAsia="Times New Roman" w:hAnsi="Times New Roman" w:cs="Times New Roman"/>
          <w:sz w:val="24"/>
          <w:szCs w:val="24"/>
          <w:lang w:eastAsia="ru-RU"/>
        </w:rPr>
        <w:t xml:space="preserve"> году.</w:t>
      </w:r>
    </w:p>
    <w:p w:rsidR="00835C53" w:rsidRPr="006E3F2E" w:rsidRDefault="00835C53" w:rsidP="00835C53">
      <w:pPr>
        <w:spacing w:after="0" w:line="240" w:lineRule="auto"/>
        <w:ind w:firstLine="709"/>
        <w:jc w:val="both"/>
        <w:rPr>
          <w:rFonts w:ascii="Times New Roman" w:hAnsi="Times New Roman" w:cs="Times New Roman"/>
          <w:b/>
          <w:bCs/>
          <w:sz w:val="24"/>
          <w:szCs w:val="24"/>
        </w:rPr>
      </w:pPr>
      <w:r w:rsidRPr="007566F0">
        <w:rPr>
          <w:rFonts w:ascii="Times New Roman" w:hAnsi="Times New Roman" w:cs="Times New Roman"/>
          <w:b/>
          <w:bCs/>
          <w:color w:val="000000" w:themeColor="text1"/>
          <w:sz w:val="24"/>
          <w:szCs w:val="24"/>
        </w:rPr>
        <w:lastRenderedPageBreak/>
        <w:t xml:space="preserve">Доля муниципальных общеобразовательных учреждений, соответствующих современным требованиям обучения, в общем количестве муниципальных </w:t>
      </w:r>
      <w:r w:rsidRPr="006E3F2E">
        <w:rPr>
          <w:rFonts w:ascii="Times New Roman" w:hAnsi="Times New Roman" w:cs="Times New Roman"/>
          <w:b/>
          <w:bCs/>
          <w:sz w:val="24"/>
          <w:szCs w:val="24"/>
        </w:rPr>
        <w:t>общеобразовательных учреждений.</w:t>
      </w:r>
    </w:p>
    <w:p w:rsidR="00835C53" w:rsidRPr="006E3F2E" w:rsidRDefault="00835C53" w:rsidP="00835C53">
      <w:pPr>
        <w:spacing w:after="0" w:line="240" w:lineRule="auto"/>
        <w:ind w:firstLine="709"/>
        <w:jc w:val="both"/>
        <w:rPr>
          <w:rFonts w:ascii="Times New Roman" w:hAnsi="Times New Roman" w:cs="Times New Roman"/>
          <w:bCs/>
          <w:sz w:val="24"/>
          <w:szCs w:val="24"/>
        </w:rPr>
      </w:pPr>
      <w:r w:rsidRPr="006E3F2E">
        <w:rPr>
          <w:rFonts w:ascii="Times New Roman" w:hAnsi="Times New Roman" w:cs="Times New Roman"/>
          <w:bCs/>
          <w:sz w:val="24"/>
          <w:szCs w:val="24"/>
        </w:rPr>
        <w:t xml:space="preserve">По сводному индексу значения показателя эффективности, среди 22 муниципальных образований автономного округа, город Мегион занял </w:t>
      </w:r>
      <w:r w:rsidR="006E3F2E" w:rsidRPr="006E3F2E">
        <w:rPr>
          <w:rFonts w:ascii="Times New Roman" w:hAnsi="Times New Roman" w:cs="Times New Roman"/>
          <w:bCs/>
          <w:sz w:val="24"/>
          <w:szCs w:val="24"/>
        </w:rPr>
        <w:t>19</w:t>
      </w:r>
      <w:r w:rsidRPr="006E3F2E">
        <w:rPr>
          <w:rFonts w:ascii="Times New Roman" w:hAnsi="Times New Roman" w:cs="Times New Roman"/>
          <w:bCs/>
          <w:sz w:val="24"/>
          <w:szCs w:val="24"/>
        </w:rPr>
        <w:t xml:space="preserve"> место и </w:t>
      </w:r>
      <w:r w:rsidR="006E3F2E" w:rsidRPr="006E3F2E">
        <w:rPr>
          <w:rFonts w:ascii="Times New Roman" w:hAnsi="Times New Roman" w:cs="Times New Roman"/>
          <w:bCs/>
          <w:sz w:val="24"/>
          <w:szCs w:val="24"/>
        </w:rPr>
        <w:t>поднялся</w:t>
      </w:r>
      <w:r w:rsidRPr="006E3F2E">
        <w:rPr>
          <w:rFonts w:ascii="Times New Roman" w:hAnsi="Times New Roman" w:cs="Times New Roman"/>
          <w:bCs/>
          <w:sz w:val="24"/>
          <w:szCs w:val="24"/>
        </w:rPr>
        <w:t xml:space="preserve"> относительно отчетного периода 20</w:t>
      </w:r>
      <w:r w:rsidR="006E3F2E" w:rsidRPr="006E3F2E">
        <w:rPr>
          <w:rFonts w:ascii="Times New Roman" w:hAnsi="Times New Roman" w:cs="Times New Roman"/>
          <w:bCs/>
          <w:sz w:val="24"/>
          <w:szCs w:val="24"/>
        </w:rPr>
        <w:t>20</w:t>
      </w:r>
      <w:r w:rsidRPr="006E3F2E">
        <w:rPr>
          <w:rFonts w:ascii="Times New Roman" w:hAnsi="Times New Roman" w:cs="Times New Roman"/>
          <w:bCs/>
          <w:sz w:val="24"/>
          <w:szCs w:val="24"/>
        </w:rPr>
        <w:t xml:space="preserve"> года на </w:t>
      </w:r>
      <w:r w:rsidR="006E3F2E" w:rsidRPr="006E3F2E">
        <w:rPr>
          <w:rFonts w:ascii="Times New Roman" w:hAnsi="Times New Roman" w:cs="Times New Roman"/>
          <w:bCs/>
          <w:sz w:val="24"/>
          <w:szCs w:val="24"/>
        </w:rPr>
        <w:t>1</w:t>
      </w:r>
      <w:r w:rsidRPr="006E3F2E">
        <w:rPr>
          <w:rFonts w:ascii="Times New Roman" w:hAnsi="Times New Roman" w:cs="Times New Roman"/>
          <w:bCs/>
          <w:sz w:val="24"/>
          <w:szCs w:val="24"/>
        </w:rPr>
        <w:t xml:space="preserve"> ступен</w:t>
      </w:r>
      <w:r w:rsidR="006E3F2E" w:rsidRPr="006E3F2E">
        <w:rPr>
          <w:rFonts w:ascii="Times New Roman" w:hAnsi="Times New Roman" w:cs="Times New Roman"/>
          <w:bCs/>
          <w:sz w:val="24"/>
          <w:szCs w:val="24"/>
        </w:rPr>
        <w:t>ь</w:t>
      </w:r>
      <w:r w:rsidRPr="006E3F2E">
        <w:rPr>
          <w:rFonts w:ascii="Times New Roman" w:hAnsi="Times New Roman" w:cs="Times New Roman"/>
          <w:bCs/>
          <w:sz w:val="24"/>
          <w:szCs w:val="24"/>
        </w:rPr>
        <w:t>.</w:t>
      </w:r>
    </w:p>
    <w:p w:rsidR="00835C53" w:rsidRPr="006E3F2E" w:rsidRDefault="00835C53" w:rsidP="00835C53">
      <w:pPr>
        <w:spacing w:after="0" w:line="240" w:lineRule="auto"/>
        <w:ind w:firstLine="709"/>
        <w:jc w:val="both"/>
        <w:rPr>
          <w:rFonts w:ascii="Times New Roman" w:hAnsi="Times New Roman" w:cs="Times New Roman"/>
          <w:bCs/>
          <w:sz w:val="24"/>
          <w:szCs w:val="24"/>
        </w:rPr>
      </w:pPr>
      <w:r w:rsidRPr="006E3F2E">
        <w:rPr>
          <w:rFonts w:ascii="Times New Roman" w:hAnsi="Times New Roman" w:cs="Times New Roman"/>
          <w:bCs/>
          <w:sz w:val="24"/>
          <w:szCs w:val="24"/>
        </w:rPr>
        <w:t>В настоящее время на территории города Мегиона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за 202</w:t>
      </w:r>
      <w:r w:rsidR="006E3F2E" w:rsidRPr="006E3F2E">
        <w:rPr>
          <w:rFonts w:ascii="Times New Roman" w:hAnsi="Times New Roman" w:cs="Times New Roman"/>
          <w:bCs/>
          <w:sz w:val="24"/>
          <w:szCs w:val="24"/>
        </w:rPr>
        <w:t>1 год составила 98,2</w:t>
      </w:r>
      <w:r w:rsidRPr="006E3F2E">
        <w:rPr>
          <w:rFonts w:ascii="Times New Roman" w:hAnsi="Times New Roman" w:cs="Times New Roman"/>
          <w:bCs/>
          <w:sz w:val="24"/>
          <w:szCs w:val="24"/>
        </w:rPr>
        <w:t xml:space="preserve">%. </w:t>
      </w:r>
    </w:p>
    <w:p w:rsidR="00835C53" w:rsidRPr="006E3F2E" w:rsidRDefault="00835C53" w:rsidP="00835C53">
      <w:pPr>
        <w:spacing w:after="0" w:line="240" w:lineRule="auto"/>
        <w:ind w:firstLine="709"/>
        <w:jc w:val="both"/>
        <w:rPr>
          <w:rFonts w:ascii="Times New Roman" w:hAnsi="Times New Roman" w:cs="Times New Roman"/>
          <w:bCs/>
          <w:sz w:val="24"/>
          <w:szCs w:val="24"/>
        </w:rPr>
      </w:pPr>
      <w:r w:rsidRPr="006E3F2E">
        <w:rPr>
          <w:rFonts w:ascii="Times New Roman" w:hAnsi="Times New Roman" w:cs="Times New Roman"/>
          <w:bCs/>
          <w:sz w:val="24"/>
          <w:szCs w:val="24"/>
        </w:rPr>
        <w:t>Снижение значения показателя происходит на фоне отсутствия положительной динамики показателя за предшествующий трехлетний период.</w:t>
      </w:r>
    </w:p>
    <w:p w:rsidR="007566F0" w:rsidRPr="007566F0" w:rsidRDefault="007566F0" w:rsidP="00835C53">
      <w:pPr>
        <w:spacing w:after="0" w:line="240" w:lineRule="auto"/>
        <w:ind w:firstLine="709"/>
        <w:jc w:val="both"/>
        <w:rPr>
          <w:rFonts w:ascii="Times New Roman" w:hAnsi="Times New Roman" w:cs="Times New Roman"/>
          <w:b/>
          <w:bCs/>
          <w:color w:val="000000" w:themeColor="text1"/>
          <w:sz w:val="24"/>
          <w:szCs w:val="24"/>
        </w:rPr>
      </w:pPr>
      <w:r w:rsidRPr="007566F0">
        <w:rPr>
          <w:rFonts w:ascii="Times New Roman" w:hAnsi="Times New Roman" w:cs="Times New Roman"/>
          <w:b/>
          <w:bCs/>
          <w:color w:val="000000" w:themeColor="text1"/>
          <w:sz w:val="24"/>
          <w:szCs w:val="24"/>
        </w:rPr>
        <w:t>Доля детей первой и второй групп здоровья в общей численности обучающихся в муниципальных общеобразовательных учреждениях</w:t>
      </w:r>
    </w:p>
    <w:p w:rsidR="007566F0" w:rsidRDefault="005D258B" w:rsidP="00835C53">
      <w:pPr>
        <w:spacing w:after="0" w:line="240" w:lineRule="auto"/>
        <w:ind w:firstLine="709"/>
        <w:jc w:val="both"/>
        <w:rPr>
          <w:rFonts w:ascii="Times New Roman" w:hAnsi="Times New Roman" w:cs="Times New Roman"/>
          <w:bCs/>
          <w:color w:val="FF0000"/>
          <w:sz w:val="24"/>
          <w:szCs w:val="24"/>
        </w:rPr>
      </w:pPr>
      <w:r>
        <w:rPr>
          <w:rFonts w:ascii="Times New Roman" w:hAnsi="Times New Roman" w:cs="Times New Roman"/>
          <w:sz w:val="24"/>
          <w:szCs w:val="24"/>
        </w:rPr>
        <w:t>За 2021</w:t>
      </w:r>
      <w:r w:rsidRPr="000B0E31">
        <w:rPr>
          <w:rFonts w:ascii="Times New Roman" w:hAnsi="Times New Roman" w:cs="Times New Roman"/>
          <w:sz w:val="24"/>
          <w:szCs w:val="24"/>
        </w:rPr>
        <w:t xml:space="preserve"> год доля детей первой и второй групп здоровья в общей численности обучающихся в муниципальных общеобразовательных учреждениях</w:t>
      </w:r>
      <w:r>
        <w:rPr>
          <w:rFonts w:ascii="Times New Roman" w:hAnsi="Times New Roman" w:cs="Times New Roman"/>
          <w:sz w:val="24"/>
          <w:szCs w:val="24"/>
        </w:rPr>
        <w:t xml:space="preserve">, </w:t>
      </w:r>
      <w:r>
        <w:rPr>
          <w:rFonts w:ascii="Times New Roman" w:hAnsi="Times New Roman" w:cs="Times New Roman"/>
          <w:sz w:val="24"/>
          <w:szCs w:val="24"/>
        </w:rPr>
        <w:t>снизилась</w:t>
      </w:r>
      <w:r>
        <w:rPr>
          <w:rFonts w:ascii="Times New Roman" w:hAnsi="Times New Roman" w:cs="Times New Roman"/>
          <w:sz w:val="24"/>
          <w:szCs w:val="24"/>
        </w:rPr>
        <w:t xml:space="preserve"> на </w:t>
      </w:r>
      <w:r>
        <w:rPr>
          <w:rFonts w:ascii="Times New Roman" w:hAnsi="Times New Roman" w:cs="Times New Roman"/>
          <w:sz w:val="24"/>
          <w:szCs w:val="24"/>
        </w:rPr>
        <w:t>4,2 процентных пункта</w:t>
      </w:r>
      <w:r>
        <w:rPr>
          <w:rFonts w:ascii="Times New Roman" w:hAnsi="Times New Roman" w:cs="Times New Roman"/>
          <w:sz w:val="24"/>
          <w:szCs w:val="24"/>
        </w:rPr>
        <w:t xml:space="preserve"> </w:t>
      </w:r>
      <w:r w:rsidRPr="000B0E31">
        <w:rPr>
          <w:rFonts w:ascii="Times New Roman" w:hAnsi="Times New Roman" w:cs="Times New Roman"/>
          <w:sz w:val="24"/>
          <w:szCs w:val="24"/>
        </w:rPr>
        <w:t xml:space="preserve">по сравнению с предыдущим годом и составила </w:t>
      </w:r>
      <w:r>
        <w:rPr>
          <w:rFonts w:ascii="Times New Roman" w:hAnsi="Times New Roman" w:cs="Times New Roman"/>
          <w:sz w:val="24"/>
          <w:szCs w:val="24"/>
        </w:rPr>
        <w:t>67,3% (2020</w:t>
      </w:r>
      <w:r w:rsidRPr="000B0E31">
        <w:rPr>
          <w:rFonts w:ascii="Times New Roman" w:hAnsi="Times New Roman" w:cs="Times New Roman"/>
          <w:sz w:val="24"/>
          <w:szCs w:val="24"/>
        </w:rPr>
        <w:t xml:space="preserve"> год – 7</w:t>
      </w:r>
      <w:r>
        <w:rPr>
          <w:rFonts w:ascii="Times New Roman" w:hAnsi="Times New Roman" w:cs="Times New Roman"/>
          <w:sz w:val="24"/>
          <w:szCs w:val="24"/>
        </w:rPr>
        <w:t>1,5</w:t>
      </w:r>
      <w:r w:rsidRPr="000B0E31">
        <w:rPr>
          <w:rFonts w:ascii="Times New Roman" w:hAnsi="Times New Roman" w:cs="Times New Roman"/>
          <w:sz w:val="24"/>
          <w:szCs w:val="24"/>
        </w:rPr>
        <w:t>%).</w:t>
      </w:r>
    </w:p>
    <w:p w:rsidR="005D258B" w:rsidRPr="000B0E31" w:rsidRDefault="005D258B" w:rsidP="005D258B">
      <w:pPr>
        <w:spacing w:after="0" w:line="240" w:lineRule="auto"/>
        <w:ind w:firstLine="709"/>
        <w:jc w:val="both"/>
        <w:rPr>
          <w:rFonts w:ascii="Times New Roman" w:hAnsi="Times New Roman" w:cs="Times New Roman"/>
          <w:sz w:val="24"/>
          <w:szCs w:val="24"/>
        </w:rPr>
      </w:pPr>
      <w:r w:rsidRPr="000B0E31">
        <w:rPr>
          <w:rFonts w:ascii="Times New Roman" w:hAnsi="Times New Roman" w:cs="Times New Roman"/>
          <w:sz w:val="24"/>
          <w:szCs w:val="24"/>
          <w:shd w:val="clear" w:color="auto" w:fill="FFFFFF"/>
        </w:rPr>
        <w:t>Особое внимание уделяется укреплению здоровья, здоровому образу жизни, развитию спортивных навыков, формированию мотивации быть здоровым.</w:t>
      </w:r>
      <w:r w:rsidRPr="000B0E31">
        <w:t xml:space="preserve"> </w:t>
      </w:r>
      <w:r w:rsidRPr="000B0E31">
        <w:rPr>
          <w:rFonts w:ascii="Times New Roman" w:hAnsi="Times New Roman" w:cs="Times New Roman"/>
          <w:sz w:val="24"/>
          <w:szCs w:val="24"/>
        </w:rPr>
        <w:t>Сохранению и укреплению здоровья школьников способствует организация правильного питания, в частности организация горячего питания школьников.</w:t>
      </w:r>
    </w:p>
    <w:p w:rsidR="00CB2F27" w:rsidRPr="006E3F2E" w:rsidRDefault="005D258B" w:rsidP="00CB2F27">
      <w:pPr>
        <w:spacing w:after="0" w:line="240" w:lineRule="auto"/>
        <w:ind w:firstLine="709"/>
        <w:jc w:val="both"/>
        <w:rPr>
          <w:rFonts w:ascii="Times New Roman" w:hAnsi="Times New Roman" w:cs="Times New Roman"/>
          <w:bCs/>
          <w:sz w:val="24"/>
          <w:szCs w:val="24"/>
        </w:rPr>
      </w:pPr>
      <w:r w:rsidRPr="000B0E31">
        <w:rPr>
          <w:rFonts w:ascii="Times New Roman" w:hAnsi="Times New Roman" w:cs="Times New Roman"/>
          <w:sz w:val="24"/>
          <w:szCs w:val="24"/>
        </w:rPr>
        <w:t>Однако по сводному индексу значения показателя эффе</w:t>
      </w:r>
      <w:r w:rsidR="00CB2F27">
        <w:rPr>
          <w:rFonts w:ascii="Times New Roman" w:hAnsi="Times New Roman" w:cs="Times New Roman"/>
          <w:sz w:val="24"/>
          <w:szCs w:val="24"/>
        </w:rPr>
        <w:t>ктивности, город Мегион занял 21</w:t>
      </w:r>
      <w:r w:rsidRPr="000B0E31">
        <w:rPr>
          <w:rFonts w:ascii="Times New Roman" w:hAnsi="Times New Roman" w:cs="Times New Roman"/>
          <w:sz w:val="24"/>
          <w:szCs w:val="24"/>
        </w:rPr>
        <w:t xml:space="preserve"> место среди 22 территорий Ханты-Мансийского автономного округа – Югры.</w:t>
      </w:r>
      <w:r w:rsidR="00CB2F27">
        <w:rPr>
          <w:rFonts w:ascii="Times New Roman" w:hAnsi="Times New Roman" w:cs="Times New Roman"/>
          <w:sz w:val="24"/>
          <w:szCs w:val="24"/>
        </w:rPr>
        <w:t xml:space="preserve"> </w:t>
      </w:r>
      <w:r w:rsidR="00CB2F27" w:rsidRPr="006E3F2E">
        <w:rPr>
          <w:rFonts w:ascii="Times New Roman" w:hAnsi="Times New Roman" w:cs="Times New Roman"/>
          <w:bCs/>
          <w:sz w:val="24"/>
          <w:szCs w:val="24"/>
        </w:rPr>
        <w:t xml:space="preserve">Снижение значения показателя происходит на фоне отсутствия положительной динамики показателя за </w:t>
      </w:r>
      <w:r w:rsidR="00CB2F27">
        <w:rPr>
          <w:rFonts w:ascii="Times New Roman" w:hAnsi="Times New Roman" w:cs="Times New Roman"/>
          <w:bCs/>
          <w:sz w:val="24"/>
          <w:szCs w:val="24"/>
        </w:rPr>
        <w:t>2021-2021 годы</w:t>
      </w:r>
      <w:r w:rsidR="00CB2F27" w:rsidRPr="006E3F2E">
        <w:rPr>
          <w:rFonts w:ascii="Times New Roman" w:hAnsi="Times New Roman" w:cs="Times New Roman"/>
          <w:bCs/>
          <w:sz w:val="24"/>
          <w:szCs w:val="24"/>
        </w:rPr>
        <w:t>.</w:t>
      </w:r>
    </w:p>
    <w:p w:rsidR="003410D9" w:rsidRDefault="003410D9" w:rsidP="00835C53">
      <w:pPr>
        <w:spacing w:after="0" w:line="240" w:lineRule="auto"/>
        <w:ind w:firstLine="709"/>
        <w:jc w:val="both"/>
        <w:rPr>
          <w:rFonts w:ascii="Times New Roman" w:hAnsi="Times New Roman" w:cs="Times New Roman"/>
          <w:bCs/>
          <w:color w:val="000000" w:themeColor="text1"/>
          <w:sz w:val="24"/>
          <w:szCs w:val="24"/>
        </w:rPr>
      </w:pPr>
      <w:r w:rsidRPr="003410D9">
        <w:rPr>
          <w:rFonts w:ascii="Times New Roman" w:hAnsi="Times New Roman" w:cs="Times New Roman"/>
          <w:b/>
          <w:bCs/>
          <w:color w:val="000000" w:themeColor="text1"/>
          <w:sz w:val="24"/>
          <w:szCs w:val="24"/>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sidR="00CB2F27">
        <w:rPr>
          <w:rFonts w:ascii="Times New Roman" w:hAnsi="Times New Roman" w:cs="Times New Roman"/>
          <w:bCs/>
          <w:color w:val="000000" w:themeColor="text1"/>
          <w:sz w:val="24"/>
          <w:szCs w:val="24"/>
        </w:rPr>
        <w:t xml:space="preserve"> за 2021 год снизилась на 14,8 процентных пункта по сравнению с 2020 годом и составила 71,4% (2020 год – 86,2%).</w:t>
      </w:r>
    </w:p>
    <w:p w:rsidR="00CB2F27" w:rsidRPr="00CB2F27" w:rsidRDefault="00A24A85" w:rsidP="00835C53">
      <w:pPr>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По сводному индексу значения показателя в 2021 году Мегион занял 22 место среди 22 </w:t>
      </w:r>
      <w:r w:rsidRPr="000B0E31">
        <w:rPr>
          <w:rFonts w:ascii="Times New Roman" w:hAnsi="Times New Roman" w:cs="Times New Roman"/>
          <w:sz w:val="24"/>
          <w:szCs w:val="24"/>
        </w:rPr>
        <w:t>территорий Ханты-Мансийского автономного округа – Югры.</w:t>
      </w:r>
      <w:r w:rsidRPr="00A24A85">
        <w:t xml:space="preserve"> </w:t>
      </w:r>
      <w:r w:rsidRPr="00A24A85">
        <w:rPr>
          <w:rFonts w:ascii="Times New Roman" w:hAnsi="Times New Roman" w:cs="Times New Roman"/>
          <w:sz w:val="24"/>
          <w:szCs w:val="24"/>
        </w:rPr>
        <w:t>Снижение показателя в 2021 году обусловлено изменением порядка учета охвата обучающихся дополнительным образованием (с 2021 года учет осуществляется только через АИС «ПФДО» без учета кружковой и внеурочной деятельности), отсутствием новых заявок от поставщиков дополнительного образования и недостаточным перечнем программ дополнительного образования, отвечающим актуальным запросам детей.</w:t>
      </w:r>
    </w:p>
    <w:p w:rsidR="00D25F57" w:rsidRDefault="00A24A85" w:rsidP="00D25F57">
      <w:pPr>
        <w:widowControl w:val="0"/>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В целях</w:t>
      </w:r>
      <w:r w:rsidRPr="00B73B83">
        <w:rPr>
          <w:rFonts w:ascii="Times New Roman" w:hAnsi="Times New Roman" w:cs="Times New Roman"/>
          <w:color w:val="000000" w:themeColor="text1"/>
          <w:sz w:val="24"/>
          <w:szCs w:val="24"/>
        </w:rPr>
        <w:t xml:space="preserve"> достижения показателя в городе реализуется комплекс мер, предусматривающих обновление содержания и технологий дополнительного образования, а также продолжена работа по обеспечению персонифицированного финансирования дополнительного образования детей (далее </w:t>
      </w:r>
      <w:r w:rsidRPr="00B73B83">
        <w:rPr>
          <w:rFonts w:ascii="Times New Roman" w:eastAsia="Times New Roman" w:hAnsi="Times New Roman" w:cs="Times New Roman"/>
          <w:color w:val="000000" w:themeColor="text1"/>
          <w:sz w:val="24"/>
          <w:szCs w:val="24"/>
          <w:lang w:eastAsia="ru-RU"/>
        </w:rPr>
        <w:t>–</w:t>
      </w:r>
      <w:r w:rsidRPr="00B73B83">
        <w:rPr>
          <w:rFonts w:ascii="Times New Roman" w:hAnsi="Times New Roman" w:cs="Times New Roman"/>
          <w:color w:val="000000" w:themeColor="text1"/>
          <w:sz w:val="24"/>
          <w:szCs w:val="24"/>
        </w:rPr>
        <w:t xml:space="preserve"> ПФДО).</w:t>
      </w:r>
      <w:r w:rsidRPr="00B73B83">
        <w:rPr>
          <w:rFonts w:ascii="Times New Roman" w:hAnsi="Times New Roman" w:cs="Times New Roman"/>
          <w:color w:val="FF0000"/>
          <w:sz w:val="24"/>
          <w:szCs w:val="24"/>
        </w:rPr>
        <w:t xml:space="preserve"> </w:t>
      </w:r>
    </w:p>
    <w:p w:rsidR="00D25F57" w:rsidRPr="00B73B83" w:rsidRDefault="00D25F57" w:rsidP="00D25F57">
      <w:pPr>
        <w:widowControl w:val="0"/>
        <w:spacing w:after="0" w:line="240" w:lineRule="auto"/>
        <w:ind w:firstLine="709"/>
        <w:jc w:val="both"/>
        <w:rPr>
          <w:rFonts w:ascii="Times New Roman" w:hAnsi="Times New Roman" w:cs="Times New Roman"/>
          <w:color w:val="FF0000"/>
          <w:sz w:val="24"/>
          <w:szCs w:val="24"/>
        </w:rPr>
      </w:pPr>
      <w:r w:rsidRPr="00B73B83">
        <w:rPr>
          <w:rFonts w:ascii="Times New Roman" w:hAnsi="Times New Roman" w:cs="Times New Roman"/>
          <w:sz w:val="24"/>
          <w:szCs w:val="24"/>
        </w:rPr>
        <w:t xml:space="preserve">В 2021 году в реестре поставщиков услуг было зарегистрировано 29 организаций дополнительного образования в сфере культуры, физической культуры и спорта, образовательные организации, организации дошкольного образования, индивидуальные предприниматели. </w:t>
      </w:r>
      <w:r w:rsidRPr="00B73B83">
        <w:rPr>
          <w:rFonts w:ascii="Times New Roman" w:hAnsi="Times New Roman" w:cs="Times New Roman"/>
          <w:color w:val="000000" w:themeColor="text1"/>
          <w:sz w:val="24"/>
          <w:szCs w:val="24"/>
        </w:rPr>
        <w:t xml:space="preserve">Реализовано 3 976 сертификатов дополнительного образования детей (2020 </w:t>
      </w:r>
      <w:r>
        <w:rPr>
          <w:rFonts w:ascii="Times New Roman" w:hAnsi="Times New Roman" w:cs="Times New Roman"/>
          <w:color w:val="000000" w:themeColor="text1"/>
          <w:sz w:val="24"/>
          <w:szCs w:val="24"/>
        </w:rPr>
        <w:t>год – 1958)</w:t>
      </w:r>
      <w:r w:rsidRPr="00B73B83">
        <w:rPr>
          <w:rFonts w:ascii="Times New Roman" w:hAnsi="Times New Roman" w:cs="Times New Roman"/>
          <w:color w:val="000000" w:themeColor="text1"/>
          <w:sz w:val="24"/>
          <w:szCs w:val="24"/>
        </w:rPr>
        <w:t>.</w:t>
      </w:r>
    </w:p>
    <w:p w:rsidR="00835C53" w:rsidRPr="003410D9" w:rsidRDefault="00835C53" w:rsidP="00835C53">
      <w:pPr>
        <w:spacing w:after="0" w:line="240" w:lineRule="auto"/>
        <w:ind w:firstLine="709"/>
        <w:jc w:val="both"/>
        <w:rPr>
          <w:rFonts w:ascii="Times New Roman" w:hAnsi="Times New Roman" w:cs="Times New Roman"/>
          <w:color w:val="000000" w:themeColor="text1"/>
          <w:sz w:val="24"/>
          <w:szCs w:val="24"/>
        </w:rPr>
      </w:pPr>
      <w:r w:rsidRPr="003410D9">
        <w:rPr>
          <w:rFonts w:ascii="Times New Roman" w:hAnsi="Times New Roman" w:cs="Times New Roman"/>
          <w:b/>
          <w:bCs/>
          <w:color w:val="000000" w:themeColor="text1"/>
          <w:sz w:val="24"/>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313B9D" w:rsidRPr="003410D9" w:rsidRDefault="00835C53" w:rsidP="00313B9D">
      <w:pPr>
        <w:spacing w:after="0" w:line="240" w:lineRule="auto"/>
        <w:ind w:firstLine="709"/>
        <w:jc w:val="both"/>
        <w:rPr>
          <w:rFonts w:ascii="Times New Roman" w:hAnsi="Times New Roman" w:cs="Times New Roman"/>
          <w:color w:val="000000" w:themeColor="text1"/>
          <w:sz w:val="24"/>
          <w:szCs w:val="24"/>
        </w:rPr>
      </w:pPr>
      <w:r w:rsidRPr="003410D9">
        <w:rPr>
          <w:rFonts w:ascii="Times New Roman" w:hAnsi="Times New Roman" w:cs="Times New Roman"/>
          <w:color w:val="000000" w:themeColor="text1"/>
          <w:sz w:val="24"/>
          <w:szCs w:val="24"/>
        </w:rPr>
        <w:t xml:space="preserve">Значение показателя остается неизменным.  </w:t>
      </w:r>
      <w:r w:rsidR="00313B9D" w:rsidRPr="003410D9">
        <w:rPr>
          <w:rFonts w:ascii="Times New Roman" w:hAnsi="Times New Roman" w:cs="Times New Roman"/>
          <w:color w:val="000000" w:themeColor="text1"/>
          <w:sz w:val="24"/>
          <w:szCs w:val="24"/>
        </w:rPr>
        <w:t>По сводному индексу значения показателя эффективности, город Мегион занял 19 место. Снижение сводного индекса показателя эффективности обусловлено отсутствием динамики значения показателя.</w:t>
      </w:r>
    </w:p>
    <w:p w:rsidR="00835C53" w:rsidRDefault="00835C53" w:rsidP="00835C53">
      <w:pPr>
        <w:spacing w:after="0" w:line="240" w:lineRule="auto"/>
        <w:ind w:firstLine="709"/>
        <w:jc w:val="both"/>
        <w:rPr>
          <w:rFonts w:ascii="Times New Roman" w:hAnsi="Times New Roman" w:cs="Times New Roman"/>
          <w:color w:val="000000" w:themeColor="text1"/>
          <w:sz w:val="24"/>
          <w:szCs w:val="24"/>
        </w:rPr>
      </w:pPr>
      <w:r w:rsidRPr="003410D9">
        <w:rPr>
          <w:rFonts w:ascii="Times New Roman" w:hAnsi="Times New Roman" w:cs="Times New Roman"/>
          <w:color w:val="000000" w:themeColor="text1"/>
          <w:sz w:val="24"/>
          <w:szCs w:val="24"/>
        </w:rPr>
        <w:lastRenderedPageBreak/>
        <w:t xml:space="preserve">В настоящее время запланирована реконструкция здания МБУ ДО «Детская школа искусств №2» в </w:t>
      </w:r>
      <w:proofErr w:type="spellStart"/>
      <w:r w:rsidRPr="003410D9">
        <w:rPr>
          <w:rFonts w:ascii="Times New Roman" w:hAnsi="Times New Roman" w:cs="Times New Roman"/>
          <w:color w:val="000000" w:themeColor="text1"/>
          <w:sz w:val="24"/>
          <w:szCs w:val="24"/>
        </w:rPr>
        <w:t>пгт</w:t>
      </w:r>
      <w:proofErr w:type="spellEnd"/>
      <w:r w:rsidRPr="003410D9">
        <w:rPr>
          <w:rFonts w:ascii="Times New Roman" w:hAnsi="Times New Roman" w:cs="Times New Roman"/>
          <w:color w:val="000000" w:themeColor="text1"/>
          <w:sz w:val="24"/>
          <w:szCs w:val="24"/>
        </w:rPr>
        <w:t xml:space="preserve"> Высокий. </w:t>
      </w:r>
    </w:p>
    <w:p w:rsidR="003410D9" w:rsidRPr="003664F6" w:rsidRDefault="003410D9" w:rsidP="00835C53">
      <w:pPr>
        <w:spacing w:after="0" w:line="240" w:lineRule="auto"/>
        <w:ind w:firstLine="709"/>
        <w:jc w:val="both"/>
        <w:rPr>
          <w:rFonts w:ascii="Times New Roman" w:hAnsi="Times New Roman" w:cs="Times New Roman"/>
          <w:color w:val="000000" w:themeColor="text1"/>
          <w:sz w:val="24"/>
          <w:szCs w:val="24"/>
        </w:rPr>
      </w:pPr>
      <w:r w:rsidRPr="003410D9">
        <w:rPr>
          <w:rFonts w:ascii="Times New Roman" w:hAnsi="Times New Roman" w:cs="Times New Roman"/>
          <w:b/>
          <w:color w:val="000000" w:themeColor="text1"/>
          <w:sz w:val="24"/>
          <w:szCs w:val="24"/>
        </w:rPr>
        <w:t xml:space="preserve">Площадь земельных участков, предоставленных для строительства в расчете на 10 </w:t>
      </w:r>
      <w:proofErr w:type="spellStart"/>
      <w:proofErr w:type="gramStart"/>
      <w:r w:rsidRPr="003410D9">
        <w:rPr>
          <w:rFonts w:ascii="Times New Roman" w:hAnsi="Times New Roman" w:cs="Times New Roman"/>
          <w:b/>
          <w:color w:val="000000" w:themeColor="text1"/>
          <w:sz w:val="24"/>
          <w:szCs w:val="24"/>
        </w:rPr>
        <w:t>тыс.человек</w:t>
      </w:r>
      <w:proofErr w:type="spellEnd"/>
      <w:proofErr w:type="gramEnd"/>
      <w:r w:rsidRPr="003410D9">
        <w:rPr>
          <w:rFonts w:ascii="Times New Roman" w:hAnsi="Times New Roman" w:cs="Times New Roman"/>
          <w:b/>
          <w:color w:val="000000" w:themeColor="text1"/>
          <w:sz w:val="24"/>
          <w:szCs w:val="24"/>
        </w:rPr>
        <w:t xml:space="preserve"> населения,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r w:rsidR="003664F6">
        <w:rPr>
          <w:rFonts w:ascii="Times New Roman" w:hAnsi="Times New Roman" w:cs="Times New Roman"/>
          <w:b/>
          <w:color w:val="000000" w:themeColor="text1"/>
          <w:sz w:val="24"/>
          <w:szCs w:val="24"/>
        </w:rPr>
        <w:t>.</w:t>
      </w:r>
    </w:p>
    <w:p w:rsidR="003664F6" w:rsidRPr="003664F6" w:rsidRDefault="003664F6" w:rsidP="003664F6">
      <w:pPr>
        <w:spacing w:after="0" w:line="240" w:lineRule="auto"/>
        <w:ind w:firstLine="709"/>
        <w:jc w:val="both"/>
        <w:rPr>
          <w:rFonts w:ascii="Times New Roman" w:hAnsi="Times New Roman" w:cs="Times New Roman"/>
          <w:color w:val="000000" w:themeColor="text1"/>
          <w:sz w:val="24"/>
          <w:szCs w:val="24"/>
        </w:rPr>
      </w:pPr>
      <w:r w:rsidRPr="003664F6">
        <w:rPr>
          <w:rFonts w:ascii="Times New Roman" w:hAnsi="Times New Roman" w:cs="Times New Roman"/>
          <w:color w:val="000000" w:themeColor="text1"/>
          <w:sz w:val="24"/>
          <w:szCs w:val="24"/>
        </w:rPr>
        <w:t xml:space="preserve">Значение показателя «Площадь земельных участков, предоставленных для строительства в расчете на 10 </w:t>
      </w:r>
      <w:proofErr w:type="spellStart"/>
      <w:proofErr w:type="gramStart"/>
      <w:r w:rsidRPr="003664F6">
        <w:rPr>
          <w:rFonts w:ascii="Times New Roman" w:hAnsi="Times New Roman" w:cs="Times New Roman"/>
          <w:color w:val="000000" w:themeColor="text1"/>
          <w:sz w:val="24"/>
          <w:szCs w:val="24"/>
        </w:rPr>
        <w:t>тыс.человек</w:t>
      </w:r>
      <w:proofErr w:type="spellEnd"/>
      <w:proofErr w:type="gramEnd"/>
      <w:r w:rsidRPr="003664F6">
        <w:rPr>
          <w:rFonts w:ascii="Times New Roman" w:hAnsi="Times New Roman" w:cs="Times New Roman"/>
          <w:color w:val="000000" w:themeColor="text1"/>
          <w:sz w:val="24"/>
          <w:szCs w:val="24"/>
        </w:rPr>
        <w:t xml:space="preserve"> населения,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составила 3,0 га (2020 год – 2,9 га). Увеличение показателя связано со повышенным спросом на земельные участки со стороны физических и юридических лиц.</w:t>
      </w:r>
    </w:p>
    <w:p w:rsidR="003410D9" w:rsidRDefault="003664F6" w:rsidP="00835C53">
      <w:pPr>
        <w:spacing w:after="0" w:line="240" w:lineRule="auto"/>
        <w:ind w:firstLine="709"/>
        <w:jc w:val="both"/>
        <w:rPr>
          <w:rFonts w:ascii="Times New Roman" w:hAnsi="Times New Roman" w:cs="Times New Roman"/>
          <w:color w:val="000000" w:themeColor="text1"/>
          <w:sz w:val="24"/>
          <w:szCs w:val="24"/>
        </w:rPr>
      </w:pPr>
      <w:r w:rsidRPr="000B0E31">
        <w:rPr>
          <w:rFonts w:ascii="Times New Roman" w:hAnsi="Times New Roman" w:cs="Times New Roman"/>
          <w:sz w:val="24"/>
          <w:szCs w:val="24"/>
        </w:rPr>
        <w:t>Однако по сводному индексу значения показателя эффе</w:t>
      </w:r>
      <w:r>
        <w:rPr>
          <w:rFonts w:ascii="Times New Roman" w:hAnsi="Times New Roman" w:cs="Times New Roman"/>
          <w:sz w:val="24"/>
          <w:szCs w:val="24"/>
        </w:rPr>
        <w:t xml:space="preserve">ктивности, город Мегион занял </w:t>
      </w:r>
      <w:r>
        <w:rPr>
          <w:rFonts w:ascii="Times New Roman" w:hAnsi="Times New Roman" w:cs="Times New Roman"/>
          <w:sz w:val="24"/>
          <w:szCs w:val="24"/>
        </w:rPr>
        <w:t>18</w:t>
      </w:r>
      <w:r w:rsidRPr="000B0E31">
        <w:rPr>
          <w:rFonts w:ascii="Times New Roman" w:hAnsi="Times New Roman" w:cs="Times New Roman"/>
          <w:sz w:val="24"/>
          <w:szCs w:val="24"/>
        </w:rPr>
        <w:t xml:space="preserve"> место среди 22 территорий Ханты-Мансийского автономного округа – Югры.</w:t>
      </w:r>
    </w:p>
    <w:p w:rsidR="00835C53" w:rsidRPr="003664F6" w:rsidRDefault="00835C53" w:rsidP="00835C53">
      <w:pPr>
        <w:spacing w:after="0" w:line="240" w:lineRule="auto"/>
        <w:ind w:firstLine="709"/>
        <w:jc w:val="both"/>
        <w:rPr>
          <w:rFonts w:ascii="Times New Roman" w:hAnsi="Times New Roman" w:cs="Times New Roman"/>
          <w:sz w:val="24"/>
          <w:szCs w:val="24"/>
        </w:rPr>
      </w:pPr>
      <w:r w:rsidRPr="003410D9">
        <w:rPr>
          <w:rFonts w:ascii="Times New Roman" w:hAnsi="Times New Roman" w:cs="Times New Roman"/>
          <w:b/>
          <w:bCs/>
          <w:color w:val="000000" w:themeColor="text1"/>
          <w:sz w:val="24"/>
          <w:szCs w:val="24"/>
        </w:rP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w:t>
      </w:r>
      <w:r w:rsidRPr="003664F6">
        <w:rPr>
          <w:rFonts w:ascii="Times New Roman" w:hAnsi="Times New Roman" w:cs="Times New Roman"/>
          <w:b/>
          <w:bCs/>
          <w:sz w:val="24"/>
          <w:szCs w:val="24"/>
        </w:rPr>
        <w:t>управления данными домами.</w:t>
      </w:r>
    </w:p>
    <w:p w:rsidR="00313B9D" w:rsidRPr="003664F6" w:rsidRDefault="00835C53" w:rsidP="00835C53">
      <w:pPr>
        <w:spacing w:after="0" w:line="240" w:lineRule="auto"/>
        <w:ind w:firstLine="709"/>
        <w:jc w:val="both"/>
        <w:rPr>
          <w:rFonts w:ascii="Times New Roman" w:hAnsi="Times New Roman" w:cs="Times New Roman"/>
          <w:sz w:val="24"/>
          <w:szCs w:val="24"/>
        </w:rPr>
      </w:pPr>
      <w:r w:rsidRPr="003664F6">
        <w:rPr>
          <w:rFonts w:ascii="Times New Roman" w:hAnsi="Times New Roman" w:cs="Times New Roman"/>
          <w:sz w:val="24"/>
          <w:szCs w:val="24"/>
        </w:rPr>
        <w:t>В 202</w:t>
      </w:r>
      <w:r w:rsidR="003664F6" w:rsidRPr="003664F6">
        <w:rPr>
          <w:rFonts w:ascii="Times New Roman" w:hAnsi="Times New Roman" w:cs="Times New Roman"/>
          <w:sz w:val="24"/>
          <w:szCs w:val="24"/>
        </w:rPr>
        <w:t>1</w:t>
      </w:r>
      <w:r w:rsidRPr="003664F6">
        <w:rPr>
          <w:rFonts w:ascii="Times New Roman" w:hAnsi="Times New Roman" w:cs="Times New Roman"/>
          <w:sz w:val="24"/>
          <w:szCs w:val="24"/>
        </w:rPr>
        <w:t xml:space="preserve"> году на территории города Мегиона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составила 96,5%.</w:t>
      </w:r>
    </w:p>
    <w:p w:rsidR="00313B9D" w:rsidRPr="003664F6" w:rsidRDefault="00835C53" w:rsidP="00313B9D">
      <w:pPr>
        <w:spacing w:after="0" w:line="240" w:lineRule="auto"/>
        <w:ind w:firstLine="709"/>
        <w:jc w:val="both"/>
        <w:rPr>
          <w:rFonts w:ascii="Times New Roman" w:hAnsi="Times New Roman" w:cs="Times New Roman"/>
          <w:sz w:val="24"/>
          <w:szCs w:val="24"/>
        </w:rPr>
      </w:pPr>
      <w:r w:rsidRPr="003664F6">
        <w:rPr>
          <w:rFonts w:ascii="Times New Roman" w:hAnsi="Times New Roman" w:cs="Times New Roman"/>
          <w:sz w:val="24"/>
          <w:szCs w:val="24"/>
        </w:rPr>
        <w:t xml:space="preserve"> </w:t>
      </w:r>
      <w:r w:rsidR="00313B9D" w:rsidRPr="003664F6">
        <w:rPr>
          <w:rFonts w:ascii="Times New Roman" w:hAnsi="Times New Roman" w:cs="Times New Roman"/>
          <w:sz w:val="24"/>
          <w:szCs w:val="24"/>
        </w:rPr>
        <w:t>По сводному индексу значения показателя эффективности, город Мегион занял 1</w:t>
      </w:r>
      <w:r w:rsidR="003664F6" w:rsidRPr="003664F6">
        <w:rPr>
          <w:rFonts w:ascii="Times New Roman" w:hAnsi="Times New Roman" w:cs="Times New Roman"/>
          <w:sz w:val="24"/>
          <w:szCs w:val="24"/>
        </w:rPr>
        <w:t>8</w:t>
      </w:r>
      <w:r w:rsidR="00313B9D" w:rsidRPr="003664F6">
        <w:rPr>
          <w:rFonts w:ascii="Times New Roman" w:hAnsi="Times New Roman" w:cs="Times New Roman"/>
          <w:sz w:val="24"/>
          <w:szCs w:val="24"/>
        </w:rPr>
        <w:t xml:space="preserve"> место среди 22 муниципальных образований Ханты-Мансийского автономного округа – Югры</w:t>
      </w:r>
      <w:r w:rsidR="003664F6">
        <w:rPr>
          <w:rFonts w:ascii="Times New Roman" w:hAnsi="Times New Roman" w:cs="Times New Roman"/>
          <w:sz w:val="24"/>
          <w:szCs w:val="24"/>
        </w:rPr>
        <w:t>, улучшив свои позиции на 1 рейтинговую строку</w:t>
      </w:r>
      <w:r w:rsidR="00313B9D" w:rsidRPr="003664F6">
        <w:rPr>
          <w:rFonts w:ascii="Times New Roman" w:hAnsi="Times New Roman" w:cs="Times New Roman"/>
          <w:sz w:val="24"/>
          <w:szCs w:val="24"/>
        </w:rPr>
        <w:t>.</w:t>
      </w:r>
    </w:p>
    <w:p w:rsidR="00835C53" w:rsidRPr="003410D9" w:rsidRDefault="00835C53" w:rsidP="00835C53">
      <w:pPr>
        <w:spacing w:after="0" w:line="240" w:lineRule="auto"/>
        <w:ind w:firstLine="709"/>
        <w:jc w:val="both"/>
        <w:rPr>
          <w:rFonts w:ascii="Times New Roman" w:hAnsi="Times New Roman" w:cs="Times New Roman"/>
          <w:color w:val="000000" w:themeColor="text1"/>
          <w:sz w:val="24"/>
          <w:szCs w:val="24"/>
        </w:rPr>
      </w:pPr>
      <w:r w:rsidRPr="003410D9">
        <w:rPr>
          <w:rFonts w:ascii="Times New Roman" w:hAnsi="Times New Roman" w:cs="Times New Roman"/>
          <w:b/>
          <w:bCs/>
          <w:color w:val="000000" w:themeColor="text1"/>
          <w:sz w:val="24"/>
          <w:szCs w:val="24"/>
        </w:rPr>
        <w:t>Доля многоквартирных домов, расположенных на земельных участках, в отношении которых осуществлен государственный кадастровый учет</w:t>
      </w:r>
      <w:r w:rsidR="00BB1C54" w:rsidRPr="003410D9">
        <w:rPr>
          <w:rFonts w:ascii="Times New Roman" w:hAnsi="Times New Roman" w:cs="Times New Roman"/>
          <w:b/>
          <w:bCs/>
          <w:color w:val="000000" w:themeColor="text1"/>
          <w:sz w:val="24"/>
          <w:szCs w:val="24"/>
        </w:rPr>
        <w:t>.</w:t>
      </w:r>
    </w:p>
    <w:p w:rsidR="00BB1C54" w:rsidRPr="00770A01" w:rsidRDefault="00BB1C54" w:rsidP="00BB1C54">
      <w:pPr>
        <w:spacing w:after="0" w:line="240" w:lineRule="auto"/>
        <w:ind w:firstLine="709"/>
        <w:jc w:val="both"/>
        <w:rPr>
          <w:rFonts w:ascii="Times New Roman" w:hAnsi="Times New Roman" w:cs="Times New Roman"/>
          <w:sz w:val="24"/>
          <w:szCs w:val="24"/>
        </w:rPr>
      </w:pPr>
      <w:r w:rsidRPr="00770A01">
        <w:rPr>
          <w:rFonts w:ascii="Times New Roman" w:hAnsi="Times New Roman" w:cs="Times New Roman"/>
          <w:sz w:val="24"/>
          <w:szCs w:val="24"/>
        </w:rPr>
        <w:t>В отчетном периоде по показателю «Доля многоквартирных домов, расположенных на земельных участках, в отношении которых осуществлен государственный кадастровый учет» среди муниципальных образований город Мегион находится на 21 месте (в 20</w:t>
      </w:r>
      <w:r w:rsidR="00770A01" w:rsidRPr="00770A01">
        <w:rPr>
          <w:rFonts w:ascii="Times New Roman" w:hAnsi="Times New Roman" w:cs="Times New Roman"/>
          <w:sz w:val="24"/>
          <w:szCs w:val="24"/>
        </w:rPr>
        <w:t>21</w:t>
      </w:r>
      <w:r w:rsidRPr="00770A01">
        <w:rPr>
          <w:rFonts w:ascii="Times New Roman" w:hAnsi="Times New Roman" w:cs="Times New Roman"/>
          <w:sz w:val="24"/>
          <w:szCs w:val="24"/>
        </w:rPr>
        <w:t xml:space="preserve"> году на 21 месте).</w:t>
      </w:r>
    </w:p>
    <w:p w:rsidR="00BB1C54" w:rsidRPr="00770A01" w:rsidRDefault="00BB1C54" w:rsidP="00BB1C54">
      <w:pPr>
        <w:spacing w:after="0" w:line="240" w:lineRule="auto"/>
        <w:ind w:firstLine="709"/>
        <w:jc w:val="both"/>
        <w:rPr>
          <w:rFonts w:ascii="Times New Roman" w:hAnsi="Times New Roman" w:cs="Times New Roman"/>
          <w:sz w:val="24"/>
          <w:szCs w:val="24"/>
        </w:rPr>
      </w:pPr>
      <w:r w:rsidRPr="00770A01">
        <w:rPr>
          <w:rFonts w:ascii="Times New Roman" w:hAnsi="Times New Roman" w:cs="Times New Roman"/>
          <w:sz w:val="24"/>
          <w:szCs w:val="24"/>
        </w:rPr>
        <w:t>В 202</w:t>
      </w:r>
      <w:r w:rsidR="00770A01" w:rsidRPr="00770A01">
        <w:rPr>
          <w:rFonts w:ascii="Times New Roman" w:hAnsi="Times New Roman" w:cs="Times New Roman"/>
          <w:sz w:val="24"/>
          <w:szCs w:val="24"/>
        </w:rPr>
        <w:t>1</w:t>
      </w:r>
      <w:r w:rsidRPr="00770A01">
        <w:rPr>
          <w:rFonts w:ascii="Times New Roman" w:hAnsi="Times New Roman" w:cs="Times New Roman"/>
          <w:sz w:val="24"/>
          <w:szCs w:val="24"/>
        </w:rPr>
        <w:t xml:space="preserve"> году число многоквартирных домов, расположенных на земельных участках, в отношении которых осуществлен государственный кадастровый учет составило 58</w:t>
      </w:r>
      <w:r w:rsidR="00770A01" w:rsidRPr="00770A01">
        <w:rPr>
          <w:rFonts w:ascii="Times New Roman" w:hAnsi="Times New Roman" w:cs="Times New Roman"/>
          <w:sz w:val="24"/>
          <w:szCs w:val="24"/>
        </w:rPr>
        <w:t>7</w:t>
      </w:r>
      <w:r w:rsidRPr="00770A01">
        <w:rPr>
          <w:rFonts w:ascii="Times New Roman" w:hAnsi="Times New Roman" w:cs="Times New Roman"/>
          <w:sz w:val="24"/>
          <w:szCs w:val="24"/>
        </w:rPr>
        <w:t>.</w:t>
      </w:r>
    </w:p>
    <w:p w:rsidR="00770A01" w:rsidRPr="00770A01" w:rsidRDefault="00770A01" w:rsidP="00770A01">
      <w:pPr>
        <w:spacing w:after="0" w:line="240" w:lineRule="auto"/>
        <w:ind w:firstLine="709"/>
        <w:jc w:val="both"/>
        <w:rPr>
          <w:rFonts w:ascii="Times New Roman" w:hAnsi="Times New Roman" w:cs="Times New Roman"/>
          <w:color w:val="000000" w:themeColor="text1"/>
          <w:sz w:val="24"/>
          <w:szCs w:val="24"/>
        </w:rPr>
      </w:pPr>
      <w:r w:rsidRPr="00770A01">
        <w:rPr>
          <w:rFonts w:ascii="Times New Roman" w:hAnsi="Times New Roman" w:cs="Times New Roman"/>
          <w:color w:val="000000" w:themeColor="text1"/>
          <w:sz w:val="24"/>
          <w:szCs w:val="24"/>
        </w:rPr>
        <w:t>На территории муниципального образования продолжается работа по постановке на кадастровый учет земельных участков под многоквартирными домами, осуществляется заключение договоров на выполнение межевания земельных участков. Данные мероприятия позволят увеличить доходную базу бюджета города Мегиона за счет увеличения поступлений земельного налога.</w:t>
      </w:r>
    </w:p>
    <w:p w:rsidR="003410D9" w:rsidRPr="003410D9" w:rsidRDefault="003410D9" w:rsidP="00BB1C54">
      <w:pPr>
        <w:spacing w:after="0" w:line="240" w:lineRule="auto"/>
        <w:ind w:firstLine="709"/>
        <w:jc w:val="both"/>
        <w:rPr>
          <w:rFonts w:ascii="Times New Roman" w:hAnsi="Times New Roman" w:cs="Times New Roman"/>
          <w:b/>
          <w:color w:val="000000" w:themeColor="text1"/>
          <w:sz w:val="24"/>
          <w:szCs w:val="24"/>
        </w:rPr>
      </w:pPr>
      <w:r w:rsidRPr="003410D9">
        <w:rPr>
          <w:rFonts w:ascii="Times New Roman" w:hAnsi="Times New Roman" w:cs="Times New Roman"/>
          <w:b/>
          <w:color w:val="000000" w:themeColor="text1"/>
          <w:sz w:val="24"/>
          <w:szCs w:val="24"/>
        </w:rPr>
        <w:t>Объем незавершенного в установленные сроки строительства, осуществляемого за счет средств бюджета городского округа (муниципального района)</w:t>
      </w:r>
    </w:p>
    <w:p w:rsidR="00770A01" w:rsidRPr="00770A01" w:rsidRDefault="00770A01" w:rsidP="00770A01">
      <w:pPr>
        <w:spacing w:after="0" w:line="240" w:lineRule="auto"/>
        <w:ind w:firstLine="709"/>
        <w:jc w:val="both"/>
        <w:rPr>
          <w:rFonts w:ascii="Times New Roman" w:hAnsi="Times New Roman" w:cs="Times New Roman"/>
          <w:color w:val="000000" w:themeColor="text1"/>
          <w:sz w:val="24"/>
          <w:szCs w:val="24"/>
        </w:rPr>
      </w:pPr>
      <w:r w:rsidRPr="00770A01">
        <w:rPr>
          <w:rFonts w:ascii="Times New Roman" w:hAnsi="Times New Roman" w:cs="Times New Roman"/>
          <w:color w:val="000000" w:themeColor="text1"/>
          <w:sz w:val="24"/>
          <w:szCs w:val="24"/>
        </w:rPr>
        <w:t>По сводному индексу значения показателя эффективности, город Мегион на 19 месте.</w:t>
      </w:r>
    </w:p>
    <w:p w:rsidR="00770A01" w:rsidRPr="00770A01" w:rsidRDefault="00770A01" w:rsidP="00770A01">
      <w:pPr>
        <w:spacing w:after="0" w:line="240" w:lineRule="auto"/>
        <w:ind w:firstLine="709"/>
        <w:jc w:val="both"/>
        <w:rPr>
          <w:rFonts w:ascii="Times New Roman" w:hAnsi="Times New Roman" w:cs="Times New Roman"/>
          <w:color w:val="000000" w:themeColor="text1"/>
          <w:sz w:val="24"/>
          <w:szCs w:val="24"/>
        </w:rPr>
      </w:pPr>
      <w:r w:rsidRPr="00770A01">
        <w:rPr>
          <w:rFonts w:ascii="Times New Roman" w:hAnsi="Times New Roman" w:cs="Times New Roman"/>
          <w:color w:val="000000" w:themeColor="text1"/>
          <w:sz w:val="24"/>
          <w:szCs w:val="24"/>
        </w:rPr>
        <w:t>В 2021 году объем незавершенного в установленные сроки строительства, осуществляемого за счет средств бюджета городского округа увеличился на 18,3% по сравнению с 2020 годом и составил 524 626,5 млн рублей.</w:t>
      </w:r>
    </w:p>
    <w:p w:rsidR="003410D9" w:rsidRPr="003410D9" w:rsidRDefault="00770A01" w:rsidP="00BB1C54">
      <w:pPr>
        <w:spacing w:after="0" w:line="240" w:lineRule="auto"/>
        <w:ind w:firstLine="709"/>
        <w:jc w:val="both"/>
        <w:rPr>
          <w:rFonts w:ascii="Times New Roman" w:hAnsi="Times New Roman" w:cs="Times New Roman"/>
          <w:color w:val="000000" w:themeColor="text1"/>
          <w:sz w:val="24"/>
          <w:szCs w:val="24"/>
        </w:rPr>
      </w:pPr>
      <w:r w:rsidRPr="00770A01">
        <w:rPr>
          <w:rFonts w:ascii="Times New Roman" w:hAnsi="Times New Roman" w:cs="Times New Roman"/>
          <w:color w:val="000000" w:themeColor="text1"/>
          <w:sz w:val="24"/>
          <w:szCs w:val="24"/>
        </w:rPr>
        <w:t>Увеличение показателя в 2021 году на 18,3% произошло в связи с тем, что по состоянию на 01.01.2022 приобретены 173 объекта законченного строительства (квартиры), введенные в эксплуатацию прошли государственную регистрацию, также по 3 объекта законченного строительства (квартиры), введенные в эксплуатацию, но не прошедшие государственную регистрацию.</w:t>
      </w:r>
    </w:p>
    <w:p w:rsidR="00053638" w:rsidRDefault="00053638" w:rsidP="00BB1C54">
      <w:pPr>
        <w:spacing w:after="0" w:line="240" w:lineRule="auto"/>
        <w:ind w:firstLine="709"/>
        <w:jc w:val="both"/>
        <w:rPr>
          <w:rFonts w:ascii="Times New Roman" w:hAnsi="Times New Roman" w:cs="Times New Roman"/>
          <w:b/>
          <w:bCs/>
          <w:color w:val="000000" w:themeColor="text1"/>
          <w:sz w:val="24"/>
          <w:szCs w:val="24"/>
        </w:rPr>
      </w:pPr>
    </w:p>
    <w:p w:rsidR="00053638" w:rsidRDefault="00053638" w:rsidP="00BB1C54">
      <w:pPr>
        <w:spacing w:after="0" w:line="240" w:lineRule="auto"/>
        <w:ind w:firstLine="709"/>
        <w:jc w:val="both"/>
        <w:rPr>
          <w:rFonts w:ascii="Times New Roman" w:hAnsi="Times New Roman" w:cs="Times New Roman"/>
          <w:b/>
          <w:bCs/>
          <w:color w:val="000000" w:themeColor="text1"/>
          <w:sz w:val="24"/>
          <w:szCs w:val="24"/>
        </w:rPr>
      </w:pPr>
    </w:p>
    <w:p w:rsidR="00053638" w:rsidRDefault="00053638" w:rsidP="00BB1C54">
      <w:pPr>
        <w:spacing w:after="0" w:line="240" w:lineRule="auto"/>
        <w:ind w:firstLine="709"/>
        <w:jc w:val="both"/>
        <w:rPr>
          <w:rFonts w:ascii="Times New Roman" w:hAnsi="Times New Roman" w:cs="Times New Roman"/>
          <w:b/>
          <w:bCs/>
          <w:color w:val="000000" w:themeColor="text1"/>
          <w:sz w:val="24"/>
          <w:szCs w:val="24"/>
        </w:rPr>
      </w:pPr>
    </w:p>
    <w:p w:rsidR="00BB1C54" w:rsidRPr="003410D9" w:rsidRDefault="00BB1C54" w:rsidP="00BB1C54">
      <w:pPr>
        <w:spacing w:after="0" w:line="240" w:lineRule="auto"/>
        <w:ind w:firstLine="709"/>
        <w:jc w:val="both"/>
        <w:rPr>
          <w:rFonts w:ascii="Times New Roman" w:hAnsi="Times New Roman" w:cs="Times New Roman"/>
          <w:color w:val="000000" w:themeColor="text1"/>
          <w:sz w:val="24"/>
          <w:szCs w:val="24"/>
        </w:rPr>
      </w:pPr>
      <w:r w:rsidRPr="003410D9">
        <w:rPr>
          <w:rFonts w:ascii="Times New Roman" w:hAnsi="Times New Roman" w:cs="Times New Roman"/>
          <w:b/>
          <w:bCs/>
          <w:color w:val="000000" w:themeColor="text1"/>
          <w:sz w:val="24"/>
          <w:szCs w:val="24"/>
        </w:rPr>
        <w:lastRenderedPageBreak/>
        <w:t>Среднегодовая численность постоянного населения</w:t>
      </w:r>
    </w:p>
    <w:p w:rsidR="00BB1C54" w:rsidRPr="00833D60" w:rsidRDefault="00DB36A3" w:rsidP="00BB1C54">
      <w:pPr>
        <w:spacing w:after="0" w:line="240" w:lineRule="auto"/>
        <w:ind w:firstLine="709"/>
        <w:jc w:val="both"/>
        <w:rPr>
          <w:rFonts w:ascii="Times New Roman" w:hAnsi="Times New Roman" w:cs="Times New Roman"/>
          <w:sz w:val="24"/>
          <w:szCs w:val="24"/>
        </w:rPr>
      </w:pPr>
      <w:r w:rsidRPr="00833D60">
        <w:rPr>
          <w:rFonts w:ascii="Times New Roman" w:hAnsi="Times New Roman" w:cs="Times New Roman"/>
          <w:sz w:val="24"/>
          <w:szCs w:val="24"/>
        </w:rPr>
        <w:t>По сводному индексу значения показателя эффе</w:t>
      </w:r>
      <w:r w:rsidR="000866BC" w:rsidRPr="00833D60">
        <w:rPr>
          <w:rFonts w:ascii="Times New Roman" w:hAnsi="Times New Roman" w:cs="Times New Roman"/>
          <w:sz w:val="24"/>
          <w:szCs w:val="24"/>
        </w:rPr>
        <w:t>ктивности, город Мегион занял 20</w:t>
      </w:r>
      <w:r w:rsidRPr="00833D60">
        <w:rPr>
          <w:rFonts w:ascii="Times New Roman" w:hAnsi="Times New Roman" w:cs="Times New Roman"/>
          <w:sz w:val="24"/>
          <w:szCs w:val="24"/>
        </w:rPr>
        <w:t xml:space="preserve"> место. </w:t>
      </w:r>
      <w:r w:rsidR="00BB1C54" w:rsidRPr="00833D60">
        <w:rPr>
          <w:rFonts w:ascii="Times New Roman" w:hAnsi="Times New Roman" w:cs="Times New Roman"/>
          <w:sz w:val="24"/>
          <w:szCs w:val="24"/>
        </w:rPr>
        <w:t>Численность постоянного населения города Мегиона (среднегодовая) со</w:t>
      </w:r>
      <w:r w:rsidR="00833D60" w:rsidRPr="00833D60">
        <w:rPr>
          <w:rFonts w:ascii="Times New Roman" w:hAnsi="Times New Roman" w:cs="Times New Roman"/>
          <w:sz w:val="24"/>
          <w:szCs w:val="24"/>
        </w:rPr>
        <w:t>ставляет 52</w:t>
      </w:r>
      <w:r w:rsidR="00BB1C54" w:rsidRPr="00833D60">
        <w:rPr>
          <w:rFonts w:ascii="Times New Roman" w:hAnsi="Times New Roman" w:cs="Times New Roman"/>
          <w:sz w:val="24"/>
          <w:szCs w:val="24"/>
        </w:rPr>
        <w:t xml:space="preserve"> </w:t>
      </w:r>
      <w:r w:rsidR="00833D60" w:rsidRPr="00833D60">
        <w:rPr>
          <w:rFonts w:ascii="Times New Roman" w:hAnsi="Times New Roman" w:cs="Times New Roman"/>
          <w:sz w:val="24"/>
          <w:szCs w:val="24"/>
        </w:rPr>
        <w:t>875 человек, что на 0,7</w:t>
      </w:r>
      <w:r w:rsidR="00BB1C54" w:rsidRPr="00833D60">
        <w:rPr>
          <w:rFonts w:ascii="Times New Roman" w:hAnsi="Times New Roman" w:cs="Times New Roman"/>
          <w:sz w:val="24"/>
          <w:szCs w:val="24"/>
        </w:rPr>
        <w:t xml:space="preserve">% ниже показателя </w:t>
      </w:r>
      <w:r w:rsidR="00833D60" w:rsidRPr="00833D60">
        <w:rPr>
          <w:rFonts w:ascii="Times New Roman" w:hAnsi="Times New Roman" w:cs="Times New Roman"/>
          <w:sz w:val="24"/>
          <w:szCs w:val="24"/>
        </w:rPr>
        <w:t>за 2020 год</w:t>
      </w:r>
      <w:r w:rsidR="00BB1C54" w:rsidRPr="00833D60">
        <w:rPr>
          <w:rFonts w:ascii="Times New Roman" w:hAnsi="Times New Roman" w:cs="Times New Roman"/>
          <w:sz w:val="24"/>
          <w:szCs w:val="24"/>
        </w:rPr>
        <w:t>.</w:t>
      </w:r>
    </w:p>
    <w:p w:rsidR="00BB1C54" w:rsidRPr="00833D60" w:rsidRDefault="00833D60" w:rsidP="00BB1C54">
      <w:pPr>
        <w:spacing w:after="0" w:line="240" w:lineRule="auto"/>
        <w:ind w:firstLine="709"/>
        <w:jc w:val="both"/>
        <w:rPr>
          <w:rFonts w:ascii="Times New Roman" w:hAnsi="Times New Roman" w:cs="Times New Roman"/>
          <w:sz w:val="24"/>
          <w:szCs w:val="24"/>
        </w:rPr>
      </w:pPr>
      <w:r w:rsidRPr="00833D60">
        <w:rPr>
          <w:rFonts w:ascii="Times New Roman" w:eastAsia="Calibri Light" w:hAnsi="Times New Roman" w:cs="Times New Roman"/>
          <w:sz w:val="24"/>
          <w:szCs w:val="24"/>
        </w:rPr>
        <w:t xml:space="preserve">Показатель естественного движения за 2021 год сократился в связи со снижением рождаемости на 5,6%, смертность остается на том же уровне. </w:t>
      </w:r>
      <w:r w:rsidR="00BB1C54" w:rsidRPr="00833D60">
        <w:rPr>
          <w:rFonts w:ascii="Times New Roman" w:hAnsi="Times New Roman" w:cs="Times New Roman"/>
          <w:sz w:val="24"/>
          <w:szCs w:val="24"/>
        </w:rPr>
        <w:t xml:space="preserve">Определяющим фактором снижения численности населения также является итог миграционного движения, который в отрицательном показателе снизился на </w:t>
      </w:r>
      <w:r w:rsidRPr="00833D60">
        <w:rPr>
          <w:rFonts w:ascii="Times New Roman" w:hAnsi="Times New Roman" w:cs="Times New Roman"/>
          <w:sz w:val="24"/>
          <w:szCs w:val="24"/>
        </w:rPr>
        <w:t>44,3</w:t>
      </w:r>
      <w:r w:rsidR="00BB1C54" w:rsidRPr="00833D60">
        <w:rPr>
          <w:rFonts w:ascii="Times New Roman" w:hAnsi="Times New Roman" w:cs="Times New Roman"/>
          <w:sz w:val="24"/>
          <w:szCs w:val="24"/>
        </w:rPr>
        <w:t>%. На данный показатель повлияло незначительное сокращение численности выбывающих граждан, но при этом сокращается и численность прибывающих на территорию граждан.</w:t>
      </w:r>
    </w:p>
    <w:p w:rsidR="00BB1C54" w:rsidRPr="00833D60" w:rsidRDefault="00BB1C54" w:rsidP="00BB1C54">
      <w:pPr>
        <w:spacing w:after="0" w:line="240" w:lineRule="auto"/>
        <w:ind w:firstLine="709"/>
        <w:jc w:val="both"/>
        <w:rPr>
          <w:rFonts w:ascii="Times New Roman" w:hAnsi="Times New Roman" w:cs="Times New Roman"/>
          <w:sz w:val="24"/>
          <w:szCs w:val="24"/>
        </w:rPr>
      </w:pPr>
      <w:r w:rsidRPr="00833D60">
        <w:rPr>
          <w:rFonts w:ascii="Times New Roman" w:hAnsi="Times New Roman" w:cs="Times New Roman"/>
          <w:sz w:val="24"/>
          <w:szCs w:val="24"/>
        </w:rPr>
        <w:t>Миграционное сальдо за 202</w:t>
      </w:r>
      <w:r w:rsidR="00833D60" w:rsidRPr="00833D60">
        <w:rPr>
          <w:rFonts w:ascii="Times New Roman" w:hAnsi="Times New Roman" w:cs="Times New Roman"/>
          <w:sz w:val="24"/>
          <w:szCs w:val="24"/>
        </w:rPr>
        <w:t>1</w:t>
      </w:r>
      <w:r w:rsidRPr="00833D60">
        <w:rPr>
          <w:rFonts w:ascii="Times New Roman" w:hAnsi="Times New Roman" w:cs="Times New Roman"/>
          <w:sz w:val="24"/>
          <w:szCs w:val="24"/>
        </w:rPr>
        <w:t xml:space="preserve"> год составило минус </w:t>
      </w:r>
      <w:r w:rsidR="00833D60" w:rsidRPr="00833D60">
        <w:rPr>
          <w:rFonts w:ascii="Times New Roman" w:hAnsi="Times New Roman" w:cs="Times New Roman"/>
          <w:sz w:val="24"/>
          <w:szCs w:val="24"/>
        </w:rPr>
        <w:t>262</w:t>
      </w:r>
      <w:r w:rsidRPr="00833D60">
        <w:rPr>
          <w:rFonts w:ascii="Times New Roman" w:hAnsi="Times New Roman" w:cs="Times New Roman"/>
          <w:sz w:val="24"/>
          <w:szCs w:val="24"/>
        </w:rPr>
        <w:t xml:space="preserve"> человек</w:t>
      </w:r>
      <w:r w:rsidR="00833D60" w:rsidRPr="00833D60">
        <w:rPr>
          <w:rFonts w:ascii="Times New Roman" w:hAnsi="Times New Roman" w:cs="Times New Roman"/>
          <w:sz w:val="24"/>
          <w:szCs w:val="24"/>
        </w:rPr>
        <w:t>а</w:t>
      </w:r>
      <w:r w:rsidRPr="00833D60">
        <w:rPr>
          <w:rFonts w:ascii="Times New Roman" w:hAnsi="Times New Roman" w:cs="Times New Roman"/>
          <w:sz w:val="24"/>
          <w:szCs w:val="24"/>
        </w:rPr>
        <w:t>.</w:t>
      </w:r>
    </w:p>
    <w:p w:rsidR="003410D9" w:rsidRPr="00815A98" w:rsidRDefault="003410D9" w:rsidP="00BB1C54">
      <w:pPr>
        <w:spacing w:after="0" w:line="240" w:lineRule="auto"/>
        <w:ind w:firstLine="709"/>
        <w:jc w:val="both"/>
        <w:rPr>
          <w:rFonts w:ascii="Times New Roman" w:hAnsi="Times New Roman" w:cs="Times New Roman"/>
          <w:color w:val="000000" w:themeColor="text1"/>
          <w:sz w:val="24"/>
          <w:szCs w:val="24"/>
        </w:rPr>
      </w:pPr>
      <w:r w:rsidRPr="003410D9">
        <w:rPr>
          <w:rFonts w:ascii="Times New Roman" w:hAnsi="Times New Roman" w:cs="Times New Roman"/>
          <w:b/>
          <w:color w:val="000000" w:themeColor="text1"/>
          <w:sz w:val="24"/>
          <w:szCs w:val="24"/>
        </w:rPr>
        <w:t>Удельная величина потребления энергетических ресурсов в многоквартирных домах</w:t>
      </w:r>
      <w:r w:rsidR="00815A98">
        <w:rPr>
          <w:rFonts w:ascii="Times New Roman" w:hAnsi="Times New Roman" w:cs="Times New Roman"/>
          <w:b/>
          <w:color w:val="000000" w:themeColor="text1"/>
          <w:sz w:val="24"/>
          <w:szCs w:val="24"/>
        </w:rPr>
        <w:t>.</w:t>
      </w:r>
    </w:p>
    <w:p w:rsidR="00815A98" w:rsidRPr="00815A98" w:rsidRDefault="00815A98" w:rsidP="00815A98">
      <w:pPr>
        <w:spacing w:after="0" w:line="240" w:lineRule="auto"/>
        <w:ind w:firstLine="709"/>
        <w:jc w:val="both"/>
        <w:rPr>
          <w:rFonts w:ascii="Times New Roman" w:hAnsi="Times New Roman" w:cs="Times New Roman"/>
          <w:sz w:val="24"/>
          <w:szCs w:val="24"/>
        </w:rPr>
      </w:pPr>
      <w:r w:rsidRPr="00815A98">
        <w:rPr>
          <w:rFonts w:ascii="Times New Roman" w:hAnsi="Times New Roman" w:cs="Times New Roman"/>
          <w:sz w:val="24"/>
          <w:szCs w:val="24"/>
        </w:rPr>
        <w:t xml:space="preserve">В 2021 году на территории города Мегиона наблюдается отрицательная тенденция значений показателей потребления энергетических ресурсов в многоквартирных домах. Уменьшилась удельная величина потребления горячей и холодной воды.  </w:t>
      </w:r>
    </w:p>
    <w:p w:rsidR="00815A98" w:rsidRDefault="00815A98" w:rsidP="00815A98">
      <w:pPr>
        <w:spacing w:after="0" w:line="240" w:lineRule="auto"/>
        <w:ind w:firstLine="709"/>
        <w:jc w:val="both"/>
        <w:rPr>
          <w:rFonts w:ascii="Times New Roman" w:hAnsi="Times New Roman" w:cs="Times New Roman"/>
          <w:sz w:val="24"/>
          <w:szCs w:val="24"/>
        </w:rPr>
      </w:pPr>
      <w:r w:rsidRPr="00815A98">
        <w:rPr>
          <w:rFonts w:ascii="Times New Roman" w:hAnsi="Times New Roman" w:cs="Times New Roman"/>
          <w:sz w:val="24"/>
          <w:szCs w:val="24"/>
        </w:rPr>
        <w:t>В отчетном периоде рейтинг города Мегиона среди муниципальных образований по индексу среднего объема показателя снизился и составил 19 место.</w:t>
      </w:r>
    </w:p>
    <w:p w:rsidR="00815A98" w:rsidRPr="00815A98" w:rsidRDefault="00815A98" w:rsidP="00815A98">
      <w:pPr>
        <w:spacing w:after="0" w:line="240" w:lineRule="auto"/>
        <w:ind w:firstLine="709"/>
        <w:jc w:val="both"/>
        <w:rPr>
          <w:rFonts w:ascii="Times New Roman" w:hAnsi="Times New Roman" w:cs="Times New Roman"/>
          <w:sz w:val="24"/>
          <w:szCs w:val="24"/>
        </w:rPr>
      </w:pPr>
      <w:r w:rsidRPr="00815A98">
        <w:rPr>
          <w:rFonts w:ascii="Times New Roman" w:hAnsi="Times New Roman" w:cs="Times New Roman"/>
          <w:sz w:val="24"/>
          <w:szCs w:val="24"/>
        </w:rPr>
        <w:t>Потребление энергоресурсов увеличилось в связи с увеличением потребления природного газа в 1,6 раза относительно 2020 года, по причинам введения в эксплуатацию 1 дома в 29 микрорайоне города (дом с газом), а также в связи со строительством собственниками жилья дополнительных хозяйственных построек с газовым отоплением.</w:t>
      </w:r>
    </w:p>
    <w:p w:rsidR="00815A98" w:rsidRPr="00815A98" w:rsidRDefault="00815A98" w:rsidP="00815A98">
      <w:pPr>
        <w:spacing w:after="0" w:line="240" w:lineRule="auto"/>
        <w:ind w:firstLine="709"/>
        <w:jc w:val="both"/>
        <w:rPr>
          <w:rFonts w:ascii="Times New Roman" w:hAnsi="Times New Roman" w:cs="Times New Roman"/>
          <w:sz w:val="24"/>
          <w:szCs w:val="24"/>
        </w:rPr>
      </w:pPr>
      <w:r w:rsidRPr="00815A98">
        <w:rPr>
          <w:rFonts w:ascii="Times New Roman" w:hAnsi="Times New Roman" w:cs="Times New Roman"/>
          <w:sz w:val="24"/>
          <w:szCs w:val="24"/>
        </w:rPr>
        <w:t>В рамках реализации муниципальной программы «Развитие жилищно-коммунального комплекса и повышение энергетической эффективности в городе Мегионе на период 2019-2025 годы» осуществляются мероприятия по снижению удельной величины потребления энергетических ресурсов в многоквартирных домах – проектирование и установка узлов учета для многоквартирных домов, замена ветхих инженерных сетей с применением современных технологий, замена электрооборудования, устаревших электрических сетей. В дальнейшем будет продолжена пропаганда энергосбережения среди населения, организовано обучение специалистов управляющих компаний и ответственных за энергосбережение в муниципальных учреждениях энергосберегающим технологиям.</w:t>
      </w:r>
    </w:p>
    <w:p w:rsidR="003410D9" w:rsidRPr="003410D9" w:rsidRDefault="003410D9" w:rsidP="00BB1C54">
      <w:pPr>
        <w:spacing w:after="0" w:line="240" w:lineRule="auto"/>
        <w:ind w:firstLine="709"/>
        <w:jc w:val="both"/>
        <w:rPr>
          <w:rFonts w:ascii="Times New Roman" w:hAnsi="Times New Roman" w:cs="Times New Roman"/>
          <w:b/>
          <w:color w:val="000000" w:themeColor="text1"/>
          <w:sz w:val="24"/>
          <w:szCs w:val="24"/>
        </w:rPr>
      </w:pPr>
      <w:r w:rsidRPr="003410D9">
        <w:rPr>
          <w:rFonts w:ascii="Times New Roman" w:hAnsi="Times New Roman" w:cs="Times New Roman"/>
          <w:b/>
          <w:color w:val="000000" w:themeColor="text1"/>
          <w:sz w:val="24"/>
          <w:szCs w:val="24"/>
        </w:rPr>
        <w:t>Удельная величина потребления энергетических ресурсов муниципальными бюджетными учреждениями</w:t>
      </w:r>
    </w:p>
    <w:p w:rsidR="003410D9" w:rsidRPr="00815A98" w:rsidRDefault="00815A98" w:rsidP="00BB1C54">
      <w:pPr>
        <w:spacing w:after="0" w:line="240" w:lineRule="auto"/>
        <w:ind w:firstLine="709"/>
        <w:jc w:val="both"/>
        <w:rPr>
          <w:rFonts w:ascii="Times New Roman" w:hAnsi="Times New Roman" w:cs="Times New Roman"/>
          <w:sz w:val="24"/>
          <w:szCs w:val="24"/>
        </w:rPr>
      </w:pPr>
      <w:r w:rsidRPr="00815A98">
        <w:rPr>
          <w:rFonts w:ascii="Times New Roman" w:hAnsi="Times New Roman" w:cs="Times New Roman"/>
          <w:sz w:val="24"/>
          <w:szCs w:val="24"/>
        </w:rPr>
        <w:t>По сводному индексу показателя эффективности «Удельная величина потребления энергетических ресурсов муниципальными бюджетными учреждениями» город Мегион в 2021 году занял 21 место.</w:t>
      </w:r>
    </w:p>
    <w:p w:rsidR="00815A98" w:rsidRPr="00815A98" w:rsidRDefault="00815A98" w:rsidP="00815A98">
      <w:pPr>
        <w:spacing w:after="0" w:line="240" w:lineRule="auto"/>
        <w:ind w:firstLine="709"/>
        <w:jc w:val="both"/>
        <w:rPr>
          <w:rFonts w:ascii="Times New Roman" w:hAnsi="Times New Roman" w:cs="Times New Roman"/>
          <w:sz w:val="24"/>
          <w:szCs w:val="24"/>
        </w:rPr>
      </w:pPr>
      <w:r w:rsidRPr="00815A98">
        <w:rPr>
          <w:rFonts w:ascii="Times New Roman" w:hAnsi="Times New Roman" w:cs="Times New Roman"/>
          <w:sz w:val="24"/>
          <w:szCs w:val="24"/>
        </w:rPr>
        <w:t>Наблюдается отрицательная динамика увеличения потребления энергетических ресурсов муниципальными организациями в связи с тем, что после перерыва в работе учреждений социальной сферы в период сложной эпидемиологической ситуации в 2020 году, учреждения возобновили работу и работают в соответствии с графиком.</w:t>
      </w:r>
    </w:p>
    <w:p w:rsidR="00815A98" w:rsidRPr="00815A98" w:rsidRDefault="00815A98" w:rsidP="00815A98">
      <w:pPr>
        <w:spacing w:after="0" w:line="240" w:lineRule="auto"/>
        <w:ind w:firstLine="709"/>
        <w:jc w:val="both"/>
        <w:rPr>
          <w:rFonts w:ascii="Times New Roman" w:hAnsi="Times New Roman" w:cs="Times New Roman"/>
          <w:sz w:val="24"/>
          <w:szCs w:val="24"/>
        </w:rPr>
      </w:pPr>
      <w:r w:rsidRPr="00815A98">
        <w:rPr>
          <w:rFonts w:ascii="Times New Roman" w:hAnsi="Times New Roman" w:cs="Times New Roman"/>
          <w:sz w:val="24"/>
          <w:szCs w:val="24"/>
        </w:rPr>
        <w:t>В целях улучшения ситуации в рамках реализации муниципальной программы «Развитие жилищно-коммунального комплекса и повышение энергетической эффективности в городе Мегионе на 2019 - 2025 годы» продолжается работа по снижению удельной величины потребления энергетических ресурсов муниципальными бюджетными учреждениями:</w:t>
      </w:r>
    </w:p>
    <w:p w:rsidR="00815A98" w:rsidRPr="00815A98" w:rsidRDefault="00815A98" w:rsidP="00815A98">
      <w:pPr>
        <w:spacing w:after="0" w:line="240" w:lineRule="auto"/>
        <w:ind w:firstLine="709"/>
        <w:jc w:val="both"/>
        <w:rPr>
          <w:rFonts w:ascii="Times New Roman" w:hAnsi="Times New Roman" w:cs="Times New Roman"/>
          <w:sz w:val="24"/>
          <w:szCs w:val="24"/>
        </w:rPr>
      </w:pPr>
      <w:r w:rsidRPr="00815A98">
        <w:rPr>
          <w:rFonts w:ascii="Times New Roman" w:hAnsi="Times New Roman" w:cs="Times New Roman"/>
          <w:sz w:val="24"/>
          <w:szCs w:val="24"/>
        </w:rPr>
        <w:t>проектирование и установка узлов учета для объектов муниципальной собственности и бюджетных учреждений;</w:t>
      </w:r>
    </w:p>
    <w:p w:rsidR="00815A98" w:rsidRPr="00815A98" w:rsidRDefault="00815A98" w:rsidP="00815A98">
      <w:pPr>
        <w:spacing w:after="0" w:line="240" w:lineRule="auto"/>
        <w:ind w:firstLine="709"/>
        <w:jc w:val="both"/>
        <w:rPr>
          <w:rFonts w:ascii="Times New Roman" w:hAnsi="Times New Roman" w:cs="Times New Roman"/>
          <w:sz w:val="24"/>
          <w:szCs w:val="24"/>
        </w:rPr>
      </w:pPr>
      <w:r w:rsidRPr="00815A98">
        <w:rPr>
          <w:rFonts w:ascii="Times New Roman" w:hAnsi="Times New Roman" w:cs="Times New Roman"/>
          <w:sz w:val="24"/>
          <w:szCs w:val="24"/>
        </w:rPr>
        <w:t>дооснащение приборами учета ресурсов объектов муниципальной собственности, бюджетных учреждений;</w:t>
      </w:r>
    </w:p>
    <w:p w:rsidR="00815A98" w:rsidRPr="00815A98" w:rsidRDefault="00815A98" w:rsidP="00815A98">
      <w:pPr>
        <w:spacing w:after="0" w:line="240" w:lineRule="auto"/>
        <w:ind w:firstLine="709"/>
        <w:jc w:val="both"/>
        <w:rPr>
          <w:rFonts w:ascii="Times New Roman" w:hAnsi="Times New Roman" w:cs="Times New Roman"/>
          <w:sz w:val="24"/>
          <w:szCs w:val="24"/>
        </w:rPr>
      </w:pPr>
      <w:r w:rsidRPr="00815A98">
        <w:rPr>
          <w:rFonts w:ascii="Times New Roman" w:hAnsi="Times New Roman" w:cs="Times New Roman"/>
          <w:sz w:val="24"/>
          <w:szCs w:val="24"/>
        </w:rPr>
        <w:t>энергетическое обследование органов местного самоуправления и бюджетных учреждений.</w:t>
      </w:r>
    </w:p>
    <w:p w:rsidR="00815A98" w:rsidRDefault="00815A98" w:rsidP="00BB1C54">
      <w:pPr>
        <w:spacing w:after="0" w:line="240" w:lineRule="auto"/>
        <w:ind w:firstLine="709"/>
        <w:jc w:val="both"/>
        <w:rPr>
          <w:rFonts w:ascii="Times New Roman" w:hAnsi="Times New Roman" w:cs="Times New Roman"/>
          <w:sz w:val="24"/>
          <w:szCs w:val="24"/>
        </w:rPr>
      </w:pPr>
    </w:p>
    <w:p w:rsidR="00053638" w:rsidRPr="00815A98" w:rsidRDefault="00053638" w:rsidP="00BB1C54">
      <w:pPr>
        <w:spacing w:after="0" w:line="240" w:lineRule="auto"/>
        <w:ind w:firstLine="709"/>
        <w:jc w:val="both"/>
        <w:rPr>
          <w:rFonts w:ascii="Times New Roman" w:hAnsi="Times New Roman" w:cs="Times New Roman"/>
          <w:sz w:val="24"/>
          <w:szCs w:val="24"/>
        </w:rPr>
      </w:pPr>
      <w:bookmarkStart w:id="0" w:name="_GoBack"/>
      <w:bookmarkEnd w:id="0"/>
    </w:p>
    <w:p w:rsidR="00A55A66" w:rsidRPr="00A55A66" w:rsidRDefault="00A55A66" w:rsidP="00A55A66">
      <w:pPr>
        <w:widowControl w:val="0"/>
        <w:shd w:val="clear" w:color="auto" w:fill="FEFEFE"/>
        <w:spacing w:after="0" w:line="240" w:lineRule="auto"/>
        <w:ind w:firstLine="709"/>
        <w:jc w:val="both"/>
        <w:rPr>
          <w:rFonts w:ascii="Times New Roman" w:hAnsi="Times New Roman" w:cs="Times New Roman"/>
          <w:color w:val="000000"/>
          <w:sz w:val="24"/>
          <w:szCs w:val="24"/>
        </w:rPr>
      </w:pPr>
      <w:r w:rsidRPr="00A55A66">
        <w:rPr>
          <w:rFonts w:ascii="Times New Roman" w:hAnsi="Times New Roman" w:cs="Times New Roman"/>
          <w:color w:val="000000"/>
          <w:sz w:val="24"/>
          <w:szCs w:val="24"/>
        </w:rPr>
        <w:lastRenderedPageBreak/>
        <w:t>Итоги работы местного самоуправления города Мегиона в 2021 году свидетельствуют о достаточно успешном решении вопросов местного значения, а также о достижении целей, определенных в качестве приоритетных. Основным приоритетом в 2021 году являлось достижение целей, определенных в указах Президента Российской Федерации от 07.05.2018 №204 «О национальных целях и стратегических задачах развития Российской Федерации на период до 2024 года», от 21.07.2020 №474 «О национальных целях развития Российской Федерации на период до 2030 года».</w:t>
      </w:r>
    </w:p>
    <w:p w:rsidR="00A55A66" w:rsidRPr="00A55A66" w:rsidRDefault="00A55A66" w:rsidP="00A55A66">
      <w:pPr>
        <w:pStyle w:val="a5"/>
        <w:widowControl w:val="0"/>
        <w:shd w:val="clear" w:color="auto" w:fill="FFFFFF"/>
        <w:spacing w:before="0" w:beforeAutospacing="0" w:after="0" w:afterAutospacing="0"/>
        <w:ind w:firstLine="709"/>
        <w:jc w:val="both"/>
        <w:rPr>
          <w:color w:val="000000"/>
          <w:shd w:val="clear" w:color="auto" w:fill="FFFFFF"/>
        </w:rPr>
      </w:pPr>
      <w:r w:rsidRPr="00A55A66">
        <w:rPr>
          <w:bCs/>
          <w:color w:val="000000"/>
          <w:spacing w:val="1"/>
        </w:rPr>
        <w:t xml:space="preserve">Несмотря </w:t>
      </w:r>
      <w:r w:rsidRPr="00A55A66">
        <w:rPr>
          <w:color w:val="000000"/>
        </w:rPr>
        <w:t xml:space="preserve">на влияние кризиса, вызванного пандемией </w:t>
      </w:r>
      <w:proofErr w:type="spellStart"/>
      <w:r w:rsidRPr="00A55A66">
        <w:rPr>
          <w:color w:val="000000"/>
        </w:rPr>
        <w:t>коронавирусной</w:t>
      </w:r>
      <w:proofErr w:type="spellEnd"/>
      <w:r w:rsidRPr="00A55A66">
        <w:rPr>
          <w:color w:val="000000"/>
        </w:rPr>
        <w:t xml:space="preserve"> инфекции, большинство намеченных задач администрация города Мегиона выполнила. </w:t>
      </w:r>
      <w:r w:rsidRPr="00A55A66">
        <w:rPr>
          <w:color w:val="000000"/>
          <w:shd w:val="clear" w:color="auto" w:fill="FFFFFF"/>
        </w:rPr>
        <w:t xml:space="preserve">Всегда есть вопросы, которые можно решить сегодня и сейчас, а есть вопросы, которые требуют долговременной перспективы, для решения которых необходимо обеспечить четкое взаимодействие органов местного самоуправления, депутатов, организаций и учреждений, работающих в городе. </w:t>
      </w:r>
    </w:p>
    <w:p w:rsidR="00A55A66" w:rsidRPr="00A55A66" w:rsidRDefault="00A55A66" w:rsidP="00A55A66">
      <w:pPr>
        <w:widowControl w:val="0"/>
        <w:spacing w:after="0" w:line="240" w:lineRule="auto"/>
        <w:ind w:firstLine="709"/>
        <w:jc w:val="both"/>
        <w:rPr>
          <w:rFonts w:ascii="Times New Roman" w:hAnsi="Times New Roman" w:cs="Times New Roman"/>
          <w:color w:val="000000"/>
          <w:sz w:val="24"/>
          <w:szCs w:val="24"/>
        </w:rPr>
      </w:pPr>
      <w:r w:rsidRPr="00A55A66">
        <w:rPr>
          <w:rFonts w:ascii="Times New Roman" w:hAnsi="Times New Roman" w:cs="Times New Roman"/>
          <w:color w:val="000000"/>
          <w:sz w:val="24"/>
          <w:szCs w:val="24"/>
        </w:rPr>
        <w:t>В 2022 году Администрацией города Мегиона будет продолжена работа по решению вопросов, направленных на улучшение качества жизни населения и создание комфортной среды для всех граждан города.</w:t>
      </w:r>
    </w:p>
    <w:p w:rsidR="00641839" w:rsidRPr="00A55A66" w:rsidRDefault="00641839" w:rsidP="00A55A66">
      <w:pPr>
        <w:spacing w:after="0" w:line="240" w:lineRule="auto"/>
        <w:ind w:firstLine="720"/>
        <w:jc w:val="both"/>
        <w:rPr>
          <w:rFonts w:ascii="Times New Roman" w:hAnsi="Times New Roman" w:cs="Times New Roman"/>
          <w:color w:val="FF0000"/>
          <w:sz w:val="24"/>
          <w:szCs w:val="24"/>
        </w:rPr>
      </w:pPr>
    </w:p>
    <w:sectPr w:rsidR="00641839" w:rsidRPr="00A55A66" w:rsidSect="0068122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9C"/>
    <w:rsid w:val="000012BF"/>
    <w:rsid w:val="0004273B"/>
    <w:rsid w:val="00053638"/>
    <w:rsid w:val="000543B9"/>
    <w:rsid w:val="000758F7"/>
    <w:rsid w:val="00076080"/>
    <w:rsid w:val="000866BC"/>
    <w:rsid w:val="000A5B50"/>
    <w:rsid w:val="000B0E31"/>
    <w:rsid w:val="000B1485"/>
    <w:rsid w:val="000D045E"/>
    <w:rsid w:val="00103B95"/>
    <w:rsid w:val="0015177F"/>
    <w:rsid w:val="001B41E2"/>
    <w:rsid w:val="001C5808"/>
    <w:rsid w:val="001C61C6"/>
    <w:rsid w:val="001E1431"/>
    <w:rsid w:val="002026AA"/>
    <w:rsid w:val="00206C03"/>
    <w:rsid w:val="002535C8"/>
    <w:rsid w:val="00267EAC"/>
    <w:rsid w:val="00272BF0"/>
    <w:rsid w:val="00287A60"/>
    <w:rsid w:val="002A1C75"/>
    <w:rsid w:val="002D6DEF"/>
    <w:rsid w:val="00313B9D"/>
    <w:rsid w:val="00320820"/>
    <w:rsid w:val="003224CF"/>
    <w:rsid w:val="003410D9"/>
    <w:rsid w:val="003602F9"/>
    <w:rsid w:val="0036627A"/>
    <w:rsid w:val="003664F6"/>
    <w:rsid w:val="00370409"/>
    <w:rsid w:val="003758FC"/>
    <w:rsid w:val="003A25D3"/>
    <w:rsid w:val="003B10B3"/>
    <w:rsid w:val="003C08E2"/>
    <w:rsid w:val="00403068"/>
    <w:rsid w:val="004035C3"/>
    <w:rsid w:val="0042342A"/>
    <w:rsid w:val="004349B2"/>
    <w:rsid w:val="00436995"/>
    <w:rsid w:val="0049046B"/>
    <w:rsid w:val="004908BA"/>
    <w:rsid w:val="004D0ED0"/>
    <w:rsid w:val="004E086F"/>
    <w:rsid w:val="00500C5A"/>
    <w:rsid w:val="0051346C"/>
    <w:rsid w:val="00526525"/>
    <w:rsid w:val="00533F83"/>
    <w:rsid w:val="005349E1"/>
    <w:rsid w:val="00534C17"/>
    <w:rsid w:val="005543C1"/>
    <w:rsid w:val="00563B91"/>
    <w:rsid w:val="005D1869"/>
    <w:rsid w:val="005D258B"/>
    <w:rsid w:val="005E1432"/>
    <w:rsid w:val="005F539A"/>
    <w:rsid w:val="00622651"/>
    <w:rsid w:val="00624FC1"/>
    <w:rsid w:val="00641839"/>
    <w:rsid w:val="006429DA"/>
    <w:rsid w:val="006455F7"/>
    <w:rsid w:val="006621FD"/>
    <w:rsid w:val="006666D1"/>
    <w:rsid w:val="0068122F"/>
    <w:rsid w:val="006E20D6"/>
    <w:rsid w:val="006E3F2E"/>
    <w:rsid w:val="007132F3"/>
    <w:rsid w:val="00717E0E"/>
    <w:rsid w:val="00746247"/>
    <w:rsid w:val="007566F0"/>
    <w:rsid w:val="007678E5"/>
    <w:rsid w:val="00770A01"/>
    <w:rsid w:val="007C53CB"/>
    <w:rsid w:val="007D1006"/>
    <w:rsid w:val="007E0F79"/>
    <w:rsid w:val="007E5D3E"/>
    <w:rsid w:val="007E6CDE"/>
    <w:rsid w:val="00802819"/>
    <w:rsid w:val="00815A98"/>
    <w:rsid w:val="00833D60"/>
    <w:rsid w:val="0083518A"/>
    <w:rsid w:val="00835C53"/>
    <w:rsid w:val="00840047"/>
    <w:rsid w:val="008511D8"/>
    <w:rsid w:val="00897986"/>
    <w:rsid w:val="008A4C19"/>
    <w:rsid w:val="008B074E"/>
    <w:rsid w:val="008B52AF"/>
    <w:rsid w:val="008C0EAC"/>
    <w:rsid w:val="008F066E"/>
    <w:rsid w:val="008F44E5"/>
    <w:rsid w:val="009542E1"/>
    <w:rsid w:val="0096208F"/>
    <w:rsid w:val="009A6F46"/>
    <w:rsid w:val="009B4FAF"/>
    <w:rsid w:val="009B590A"/>
    <w:rsid w:val="009E0038"/>
    <w:rsid w:val="009E2671"/>
    <w:rsid w:val="00A10A5D"/>
    <w:rsid w:val="00A158D8"/>
    <w:rsid w:val="00A24A85"/>
    <w:rsid w:val="00A34797"/>
    <w:rsid w:val="00A47B16"/>
    <w:rsid w:val="00A55A66"/>
    <w:rsid w:val="00A715F8"/>
    <w:rsid w:val="00A73602"/>
    <w:rsid w:val="00A76C62"/>
    <w:rsid w:val="00A85BDF"/>
    <w:rsid w:val="00AC55BE"/>
    <w:rsid w:val="00AE4129"/>
    <w:rsid w:val="00B007D6"/>
    <w:rsid w:val="00B16801"/>
    <w:rsid w:val="00B20440"/>
    <w:rsid w:val="00BA66EF"/>
    <w:rsid w:val="00BB1C54"/>
    <w:rsid w:val="00BB7AA2"/>
    <w:rsid w:val="00BD0D9E"/>
    <w:rsid w:val="00C33540"/>
    <w:rsid w:val="00CB13AE"/>
    <w:rsid w:val="00CB2F27"/>
    <w:rsid w:val="00CB3A6F"/>
    <w:rsid w:val="00CD5792"/>
    <w:rsid w:val="00CE0543"/>
    <w:rsid w:val="00CE0B8A"/>
    <w:rsid w:val="00CF50AE"/>
    <w:rsid w:val="00D06082"/>
    <w:rsid w:val="00D13131"/>
    <w:rsid w:val="00D16160"/>
    <w:rsid w:val="00D20C61"/>
    <w:rsid w:val="00D257D6"/>
    <w:rsid w:val="00D25F57"/>
    <w:rsid w:val="00D55A75"/>
    <w:rsid w:val="00D6193A"/>
    <w:rsid w:val="00D61EAD"/>
    <w:rsid w:val="00D6448E"/>
    <w:rsid w:val="00D65A54"/>
    <w:rsid w:val="00D65F16"/>
    <w:rsid w:val="00DA23C6"/>
    <w:rsid w:val="00DA76B1"/>
    <w:rsid w:val="00DB36A3"/>
    <w:rsid w:val="00DB7D38"/>
    <w:rsid w:val="00E25D12"/>
    <w:rsid w:val="00E372E4"/>
    <w:rsid w:val="00E40526"/>
    <w:rsid w:val="00E50B13"/>
    <w:rsid w:val="00E54CA4"/>
    <w:rsid w:val="00E71635"/>
    <w:rsid w:val="00EC5384"/>
    <w:rsid w:val="00EC60F6"/>
    <w:rsid w:val="00ED2748"/>
    <w:rsid w:val="00EE72F5"/>
    <w:rsid w:val="00EF0920"/>
    <w:rsid w:val="00F14A8A"/>
    <w:rsid w:val="00F52AED"/>
    <w:rsid w:val="00F73B9F"/>
    <w:rsid w:val="00F7409B"/>
    <w:rsid w:val="00F77EC8"/>
    <w:rsid w:val="00F8741E"/>
    <w:rsid w:val="00F93E9C"/>
    <w:rsid w:val="00FA371B"/>
    <w:rsid w:val="00FB1F9A"/>
    <w:rsid w:val="00FC1712"/>
    <w:rsid w:val="00FD687E"/>
    <w:rsid w:val="00FE4237"/>
    <w:rsid w:val="00FF1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1BC6A"/>
  <w15:docId w15:val="{F904DBCF-FCC7-43B4-9971-CDA33358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8E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C55BE"/>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Заголовок Знак"/>
    <w:basedOn w:val="a0"/>
    <w:link w:val="a3"/>
    <w:rsid w:val="00AC55BE"/>
    <w:rPr>
      <w:rFonts w:ascii="Times New Roman" w:eastAsia="Times New Roman" w:hAnsi="Times New Roman" w:cs="Times New Roman"/>
      <w:sz w:val="24"/>
      <w:szCs w:val="20"/>
      <w:lang w:eastAsia="ru-RU"/>
    </w:rPr>
  </w:style>
  <w:style w:type="paragraph" w:styleId="a5">
    <w:name w:val="Normal (Web)"/>
    <w:aliases w:val="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
    <w:basedOn w:val="a"/>
    <w:link w:val="a6"/>
    <w:uiPriority w:val="99"/>
    <w:unhideWhenUsed/>
    <w:qFormat/>
    <w:rsid w:val="00AC5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 Знак,Знак Знак"/>
    <w:link w:val="a5"/>
    <w:uiPriority w:val="99"/>
    <w:rsid w:val="00AC55BE"/>
    <w:rPr>
      <w:rFonts w:ascii="Times New Roman" w:eastAsia="Times New Roman" w:hAnsi="Times New Roman" w:cs="Times New Roman"/>
      <w:sz w:val="24"/>
      <w:szCs w:val="24"/>
      <w:lang w:eastAsia="ru-RU"/>
    </w:rPr>
  </w:style>
  <w:style w:type="paragraph" w:styleId="a7">
    <w:name w:val="No Spacing"/>
    <w:uiPriority w:val="1"/>
    <w:qFormat/>
    <w:rsid w:val="00D257D6"/>
    <w:pPr>
      <w:spacing w:after="0" w:line="240" w:lineRule="auto"/>
    </w:pPr>
  </w:style>
  <w:style w:type="paragraph" w:styleId="a8">
    <w:name w:val="Balloon Text"/>
    <w:basedOn w:val="a"/>
    <w:link w:val="a9"/>
    <w:uiPriority w:val="99"/>
    <w:semiHidden/>
    <w:unhideWhenUsed/>
    <w:rsid w:val="00E54C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4CA4"/>
    <w:rPr>
      <w:rFonts w:ascii="Tahoma" w:hAnsi="Tahoma" w:cs="Tahoma"/>
      <w:sz w:val="16"/>
      <w:szCs w:val="16"/>
    </w:rPr>
  </w:style>
  <w:style w:type="paragraph" w:customStyle="1" w:styleId="ConsPlusNormal">
    <w:name w:val="ConsPlusNormal"/>
    <w:rsid w:val="008C0EAC"/>
    <w:pPr>
      <w:autoSpaceDE w:val="0"/>
      <w:autoSpaceDN w:val="0"/>
      <w:adjustRightInd w:val="0"/>
      <w:spacing w:after="0" w:line="240" w:lineRule="auto"/>
    </w:pPr>
    <w:rPr>
      <w:rFonts w:ascii="Times New Roman" w:hAnsi="Times New Roman" w:cs="Times New Roman"/>
      <w:b/>
      <w:bCs/>
      <w:sz w:val="28"/>
      <w:szCs w:val="28"/>
    </w:rPr>
  </w:style>
  <w:style w:type="paragraph" w:customStyle="1" w:styleId="aa">
    <w:name w:val="Знак Знак Знак Знак"/>
    <w:basedOn w:val="a"/>
    <w:rsid w:val="002535C8"/>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8053">
      <w:bodyDiv w:val="1"/>
      <w:marLeft w:val="0"/>
      <w:marRight w:val="0"/>
      <w:marTop w:val="0"/>
      <w:marBottom w:val="0"/>
      <w:divBdr>
        <w:top w:val="none" w:sz="0" w:space="0" w:color="auto"/>
        <w:left w:val="none" w:sz="0" w:space="0" w:color="auto"/>
        <w:bottom w:val="none" w:sz="0" w:space="0" w:color="auto"/>
        <w:right w:val="none" w:sz="0" w:space="0" w:color="auto"/>
      </w:divBdr>
    </w:div>
    <w:div w:id="39130279">
      <w:bodyDiv w:val="1"/>
      <w:marLeft w:val="0"/>
      <w:marRight w:val="0"/>
      <w:marTop w:val="0"/>
      <w:marBottom w:val="0"/>
      <w:divBdr>
        <w:top w:val="none" w:sz="0" w:space="0" w:color="auto"/>
        <w:left w:val="none" w:sz="0" w:space="0" w:color="auto"/>
        <w:bottom w:val="none" w:sz="0" w:space="0" w:color="auto"/>
        <w:right w:val="none" w:sz="0" w:space="0" w:color="auto"/>
      </w:divBdr>
    </w:div>
    <w:div w:id="116526973">
      <w:bodyDiv w:val="1"/>
      <w:marLeft w:val="0"/>
      <w:marRight w:val="0"/>
      <w:marTop w:val="0"/>
      <w:marBottom w:val="0"/>
      <w:divBdr>
        <w:top w:val="none" w:sz="0" w:space="0" w:color="auto"/>
        <w:left w:val="none" w:sz="0" w:space="0" w:color="auto"/>
        <w:bottom w:val="none" w:sz="0" w:space="0" w:color="auto"/>
        <w:right w:val="none" w:sz="0" w:space="0" w:color="auto"/>
      </w:divBdr>
    </w:div>
    <w:div w:id="141974120">
      <w:bodyDiv w:val="1"/>
      <w:marLeft w:val="0"/>
      <w:marRight w:val="0"/>
      <w:marTop w:val="0"/>
      <w:marBottom w:val="0"/>
      <w:divBdr>
        <w:top w:val="none" w:sz="0" w:space="0" w:color="auto"/>
        <w:left w:val="none" w:sz="0" w:space="0" w:color="auto"/>
        <w:bottom w:val="none" w:sz="0" w:space="0" w:color="auto"/>
        <w:right w:val="none" w:sz="0" w:space="0" w:color="auto"/>
      </w:divBdr>
    </w:div>
    <w:div w:id="199049342">
      <w:bodyDiv w:val="1"/>
      <w:marLeft w:val="0"/>
      <w:marRight w:val="0"/>
      <w:marTop w:val="0"/>
      <w:marBottom w:val="0"/>
      <w:divBdr>
        <w:top w:val="none" w:sz="0" w:space="0" w:color="auto"/>
        <w:left w:val="none" w:sz="0" w:space="0" w:color="auto"/>
        <w:bottom w:val="none" w:sz="0" w:space="0" w:color="auto"/>
        <w:right w:val="none" w:sz="0" w:space="0" w:color="auto"/>
      </w:divBdr>
    </w:div>
    <w:div w:id="211357051">
      <w:bodyDiv w:val="1"/>
      <w:marLeft w:val="0"/>
      <w:marRight w:val="0"/>
      <w:marTop w:val="0"/>
      <w:marBottom w:val="0"/>
      <w:divBdr>
        <w:top w:val="none" w:sz="0" w:space="0" w:color="auto"/>
        <w:left w:val="none" w:sz="0" w:space="0" w:color="auto"/>
        <w:bottom w:val="none" w:sz="0" w:space="0" w:color="auto"/>
        <w:right w:val="none" w:sz="0" w:space="0" w:color="auto"/>
      </w:divBdr>
    </w:div>
    <w:div w:id="233200454">
      <w:bodyDiv w:val="1"/>
      <w:marLeft w:val="0"/>
      <w:marRight w:val="0"/>
      <w:marTop w:val="0"/>
      <w:marBottom w:val="0"/>
      <w:divBdr>
        <w:top w:val="none" w:sz="0" w:space="0" w:color="auto"/>
        <w:left w:val="none" w:sz="0" w:space="0" w:color="auto"/>
        <w:bottom w:val="none" w:sz="0" w:space="0" w:color="auto"/>
        <w:right w:val="none" w:sz="0" w:space="0" w:color="auto"/>
      </w:divBdr>
    </w:div>
    <w:div w:id="242692243">
      <w:bodyDiv w:val="1"/>
      <w:marLeft w:val="0"/>
      <w:marRight w:val="0"/>
      <w:marTop w:val="0"/>
      <w:marBottom w:val="0"/>
      <w:divBdr>
        <w:top w:val="none" w:sz="0" w:space="0" w:color="auto"/>
        <w:left w:val="none" w:sz="0" w:space="0" w:color="auto"/>
        <w:bottom w:val="none" w:sz="0" w:space="0" w:color="auto"/>
        <w:right w:val="none" w:sz="0" w:space="0" w:color="auto"/>
      </w:divBdr>
    </w:div>
    <w:div w:id="250897126">
      <w:bodyDiv w:val="1"/>
      <w:marLeft w:val="0"/>
      <w:marRight w:val="0"/>
      <w:marTop w:val="0"/>
      <w:marBottom w:val="0"/>
      <w:divBdr>
        <w:top w:val="none" w:sz="0" w:space="0" w:color="auto"/>
        <w:left w:val="none" w:sz="0" w:space="0" w:color="auto"/>
        <w:bottom w:val="none" w:sz="0" w:space="0" w:color="auto"/>
        <w:right w:val="none" w:sz="0" w:space="0" w:color="auto"/>
      </w:divBdr>
    </w:div>
    <w:div w:id="254556213">
      <w:bodyDiv w:val="1"/>
      <w:marLeft w:val="0"/>
      <w:marRight w:val="0"/>
      <w:marTop w:val="0"/>
      <w:marBottom w:val="0"/>
      <w:divBdr>
        <w:top w:val="none" w:sz="0" w:space="0" w:color="auto"/>
        <w:left w:val="none" w:sz="0" w:space="0" w:color="auto"/>
        <w:bottom w:val="none" w:sz="0" w:space="0" w:color="auto"/>
        <w:right w:val="none" w:sz="0" w:space="0" w:color="auto"/>
      </w:divBdr>
    </w:div>
    <w:div w:id="291208595">
      <w:bodyDiv w:val="1"/>
      <w:marLeft w:val="0"/>
      <w:marRight w:val="0"/>
      <w:marTop w:val="0"/>
      <w:marBottom w:val="0"/>
      <w:divBdr>
        <w:top w:val="none" w:sz="0" w:space="0" w:color="auto"/>
        <w:left w:val="none" w:sz="0" w:space="0" w:color="auto"/>
        <w:bottom w:val="none" w:sz="0" w:space="0" w:color="auto"/>
        <w:right w:val="none" w:sz="0" w:space="0" w:color="auto"/>
      </w:divBdr>
    </w:div>
    <w:div w:id="298728274">
      <w:bodyDiv w:val="1"/>
      <w:marLeft w:val="0"/>
      <w:marRight w:val="0"/>
      <w:marTop w:val="0"/>
      <w:marBottom w:val="0"/>
      <w:divBdr>
        <w:top w:val="none" w:sz="0" w:space="0" w:color="auto"/>
        <w:left w:val="none" w:sz="0" w:space="0" w:color="auto"/>
        <w:bottom w:val="none" w:sz="0" w:space="0" w:color="auto"/>
        <w:right w:val="none" w:sz="0" w:space="0" w:color="auto"/>
      </w:divBdr>
    </w:div>
    <w:div w:id="313335872">
      <w:bodyDiv w:val="1"/>
      <w:marLeft w:val="0"/>
      <w:marRight w:val="0"/>
      <w:marTop w:val="0"/>
      <w:marBottom w:val="0"/>
      <w:divBdr>
        <w:top w:val="none" w:sz="0" w:space="0" w:color="auto"/>
        <w:left w:val="none" w:sz="0" w:space="0" w:color="auto"/>
        <w:bottom w:val="none" w:sz="0" w:space="0" w:color="auto"/>
        <w:right w:val="none" w:sz="0" w:space="0" w:color="auto"/>
      </w:divBdr>
    </w:div>
    <w:div w:id="340275247">
      <w:bodyDiv w:val="1"/>
      <w:marLeft w:val="0"/>
      <w:marRight w:val="0"/>
      <w:marTop w:val="0"/>
      <w:marBottom w:val="0"/>
      <w:divBdr>
        <w:top w:val="none" w:sz="0" w:space="0" w:color="auto"/>
        <w:left w:val="none" w:sz="0" w:space="0" w:color="auto"/>
        <w:bottom w:val="none" w:sz="0" w:space="0" w:color="auto"/>
        <w:right w:val="none" w:sz="0" w:space="0" w:color="auto"/>
      </w:divBdr>
    </w:div>
    <w:div w:id="342175036">
      <w:bodyDiv w:val="1"/>
      <w:marLeft w:val="0"/>
      <w:marRight w:val="0"/>
      <w:marTop w:val="0"/>
      <w:marBottom w:val="0"/>
      <w:divBdr>
        <w:top w:val="none" w:sz="0" w:space="0" w:color="auto"/>
        <w:left w:val="none" w:sz="0" w:space="0" w:color="auto"/>
        <w:bottom w:val="none" w:sz="0" w:space="0" w:color="auto"/>
        <w:right w:val="none" w:sz="0" w:space="0" w:color="auto"/>
      </w:divBdr>
    </w:div>
    <w:div w:id="384915731">
      <w:bodyDiv w:val="1"/>
      <w:marLeft w:val="0"/>
      <w:marRight w:val="0"/>
      <w:marTop w:val="0"/>
      <w:marBottom w:val="0"/>
      <w:divBdr>
        <w:top w:val="none" w:sz="0" w:space="0" w:color="auto"/>
        <w:left w:val="none" w:sz="0" w:space="0" w:color="auto"/>
        <w:bottom w:val="none" w:sz="0" w:space="0" w:color="auto"/>
        <w:right w:val="none" w:sz="0" w:space="0" w:color="auto"/>
      </w:divBdr>
    </w:div>
    <w:div w:id="443575011">
      <w:bodyDiv w:val="1"/>
      <w:marLeft w:val="0"/>
      <w:marRight w:val="0"/>
      <w:marTop w:val="0"/>
      <w:marBottom w:val="0"/>
      <w:divBdr>
        <w:top w:val="none" w:sz="0" w:space="0" w:color="auto"/>
        <w:left w:val="none" w:sz="0" w:space="0" w:color="auto"/>
        <w:bottom w:val="none" w:sz="0" w:space="0" w:color="auto"/>
        <w:right w:val="none" w:sz="0" w:space="0" w:color="auto"/>
      </w:divBdr>
    </w:div>
    <w:div w:id="475532716">
      <w:bodyDiv w:val="1"/>
      <w:marLeft w:val="0"/>
      <w:marRight w:val="0"/>
      <w:marTop w:val="0"/>
      <w:marBottom w:val="0"/>
      <w:divBdr>
        <w:top w:val="none" w:sz="0" w:space="0" w:color="auto"/>
        <w:left w:val="none" w:sz="0" w:space="0" w:color="auto"/>
        <w:bottom w:val="none" w:sz="0" w:space="0" w:color="auto"/>
        <w:right w:val="none" w:sz="0" w:space="0" w:color="auto"/>
      </w:divBdr>
    </w:div>
    <w:div w:id="623848769">
      <w:bodyDiv w:val="1"/>
      <w:marLeft w:val="0"/>
      <w:marRight w:val="0"/>
      <w:marTop w:val="0"/>
      <w:marBottom w:val="0"/>
      <w:divBdr>
        <w:top w:val="none" w:sz="0" w:space="0" w:color="auto"/>
        <w:left w:val="none" w:sz="0" w:space="0" w:color="auto"/>
        <w:bottom w:val="none" w:sz="0" w:space="0" w:color="auto"/>
        <w:right w:val="none" w:sz="0" w:space="0" w:color="auto"/>
      </w:divBdr>
    </w:div>
    <w:div w:id="664405142">
      <w:bodyDiv w:val="1"/>
      <w:marLeft w:val="0"/>
      <w:marRight w:val="0"/>
      <w:marTop w:val="0"/>
      <w:marBottom w:val="0"/>
      <w:divBdr>
        <w:top w:val="none" w:sz="0" w:space="0" w:color="auto"/>
        <w:left w:val="none" w:sz="0" w:space="0" w:color="auto"/>
        <w:bottom w:val="none" w:sz="0" w:space="0" w:color="auto"/>
        <w:right w:val="none" w:sz="0" w:space="0" w:color="auto"/>
      </w:divBdr>
    </w:div>
    <w:div w:id="667563842">
      <w:bodyDiv w:val="1"/>
      <w:marLeft w:val="0"/>
      <w:marRight w:val="0"/>
      <w:marTop w:val="0"/>
      <w:marBottom w:val="0"/>
      <w:divBdr>
        <w:top w:val="none" w:sz="0" w:space="0" w:color="auto"/>
        <w:left w:val="none" w:sz="0" w:space="0" w:color="auto"/>
        <w:bottom w:val="none" w:sz="0" w:space="0" w:color="auto"/>
        <w:right w:val="none" w:sz="0" w:space="0" w:color="auto"/>
      </w:divBdr>
    </w:div>
    <w:div w:id="687488275">
      <w:bodyDiv w:val="1"/>
      <w:marLeft w:val="0"/>
      <w:marRight w:val="0"/>
      <w:marTop w:val="0"/>
      <w:marBottom w:val="0"/>
      <w:divBdr>
        <w:top w:val="none" w:sz="0" w:space="0" w:color="auto"/>
        <w:left w:val="none" w:sz="0" w:space="0" w:color="auto"/>
        <w:bottom w:val="none" w:sz="0" w:space="0" w:color="auto"/>
        <w:right w:val="none" w:sz="0" w:space="0" w:color="auto"/>
      </w:divBdr>
    </w:div>
    <w:div w:id="703944263">
      <w:bodyDiv w:val="1"/>
      <w:marLeft w:val="0"/>
      <w:marRight w:val="0"/>
      <w:marTop w:val="0"/>
      <w:marBottom w:val="0"/>
      <w:divBdr>
        <w:top w:val="none" w:sz="0" w:space="0" w:color="auto"/>
        <w:left w:val="none" w:sz="0" w:space="0" w:color="auto"/>
        <w:bottom w:val="none" w:sz="0" w:space="0" w:color="auto"/>
        <w:right w:val="none" w:sz="0" w:space="0" w:color="auto"/>
      </w:divBdr>
    </w:div>
    <w:div w:id="862285008">
      <w:bodyDiv w:val="1"/>
      <w:marLeft w:val="0"/>
      <w:marRight w:val="0"/>
      <w:marTop w:val="0"/>
      <w:marBottom w:val="0"/>
      <w:divBdr>
        <w:top w:val="none" w:sz="0" w:space="0" w:color="auto"/>
        <w:left w:val="none" w:sz="0" w:space="0" w:color="auto"/>
        <w:bottom w:val="none" w:sz="0" w:space="0" w:color="auto"/>
        <w:right w:val="none" w:sz="0" w:space="0" w:color="auto"/>
      </w:divBdr>
    </w:div>
    <w:div w:id="1099373035">
      <w:bodyDiv w:val="1"/>
      <w:marLeft w:val="0"/>
      <w:marRight w:val="0"/>
      <w:marTop w:val="0"/>
      <w:marBottom w:val="0"/>
      <w:divBdr>
        <w:top w:val="none" w:sz="0" w:space="0" w:color="auto"/>
        <w:left w:val="none" w:sz="0" w:space="0" w:color="auto"/>
        <w:bottom w:val="none" w:sz="0" w:space="0" w:color="auto"/>
        <w:right w:val="none" w:sz="0" w:space="0" w:color="auto"/>
      </w:divBdr>
    </w:div>
    <w:div w:id="1105419834">
      <w:bodyDiv w:val="1"/>
      <w:marLeft w:val="0"/>
      <w:marRight w:val="0"/>
      <w:marTop w:val="0"/>
      <w:marBottom w:val="0"/>
      <w:divBdr>
        <w:top w:val="none" w:sz="0" w:space="0" w:color="auto"/>
        <w:left w:val="none" w:sz="0" w:space="0" w:color="auto"/>
        <w:bottom w:val="none" w:sz="0" w:space="0" w:color="auto"/>
        <w:right w:val="none" w:sz="0" w:space="0" w:color="auto"/>
      </w:divBdr>
    </w:div>
    <w:div w:id="1143231689">
      <w:bodyDiv w:val="1"/>
      <w:marLeft w:val="0"/>
      <w:marRight w:val="0"/>
      <w:marTop w:val="0"/>
      <w:marBottom w:val="0"/>
      <w:divBdr>
        <w:top w:val="none" w:sz="0" w:space="0" w:color="auto"/>
        <w:left w:val="none" w:sz="0" w:space="0" w:color="auto"/>
        <w:bottom w:val="none" w:sz="0" w:space="0" w:color="auto"/>
        <w:right w:val="none" w:sz="0" w:space="0" w:color="auto"/>
      </w:divBdr>
    </w:div>
    <w:div w:id="1143740075">
      <w:bodyDiv w:val="1"/>
      <w:marLeft w:val="0"/>
      <w:marRight w:val="0"/>
      <w:marTop w:val="0"/>
      <w:marBottom w:val="0"/>
      <w:divBdr>
        <w:top w:val="none" w:sz="0" w:space="0" w:color="auto"/>
        <w:left w:val="none" w:sz="0" w:space="0" w:color="auto"/>
        <w:bottom w:val="none" w:sz="0" w:space="0" w:color="auto"/>
        <w:right w:val="none" w:sz="0" w:space="0" w:color="auto"/>
      </w:divBdr>
    </w:div>
    <w:div w:id="1232278473">
      <w:bodyDiv w:val="1"/>
      <w:marLeft w:val="0"/>
      <w:marRight w:val="0"/>
      <w:marTop w:val="0"/>
      <w:marBottom w:val="0"/>
      <w:divBdr>
        <w:top w:val="none" w:sz="0" w:space="0" w:color="auto"/>
        <w:left w:val="none" w:sz="0" w:space="0" w:color="auto"/>
        <w:bottom w:val="none" w:sz="0" w:space="0" w:color="auto"/>
        <w:right w:val="none" w:sz="0" w:space="0" w:color="auto"/>
      </w:divBdr>
    </w:div>
    <w:div w:id="1421638740">
      <w:bodyDiv w:val="1"/>
      <w:marLeft w:val="0"/>
      <w:marRight w:val="0"/>
      <w:marTop w:val="0"/>
      <w:marBottom w:val="0"/>
      <w:divBdr>
        <w:top w:val="none" w:sz="0" w:space="0" w:color="auto"/>
        <w:left w:val="none" w:sz="0" w:space="0" w:color="auto"/>
        <w:bottom w:val="none" w:sz="0" w:space="0" w:color="auto"/>
        <w:right w:val="none" w:sz="0" w:space="0" w:color="auto"/>
      </w:divBdr>
    </w:div>
    <w:div w:id="1422875602">
      <w:bodyDiv w:val="1"/>
      <w:marLeft w:val="0"/>
      <w:marRight w:val="0"/>
      <w:marTop w:val="0"/>
      <w:marBottom w:val="0"/>
      <w:divBdr>
        <w:top w:val="none" w:sz="0" w:space="0" w:color="auto"/>
        <w:left w:val="none" w:sz="0" w:space="0" w:color="auto"/>
        <w:bottom w:val="none" w:sz="0" w:space="0" w:color="auto"/>
        <w:right w:val="none" w:sz="0" w:space="0" w:color="auto"/>
      </w:divBdr>
    </w:div>
    <w:div w:id="1445075130">
      <w:bodyDiv w:val="1"/>
      <w:marLeft w:val="0"/>
      <w:marRight w:val="0"/>
      <w:marTop w:val="0"/>
      <w:marBottom w:val="0"/>
      <w:divBdr>
        <w:top w:val="none" w:sz="0" w:space="0" w:color="auto"/>
        <w:left w:val="none" w:sz="0" w:space="0" w:color="auto"/>
        <w:bottom w:val="none" w:sz="0" w:space="0" w:color="auto"/>
        <w:right w:val="none" w:sz="0" w:space="0" w:color="auto"/>
      </w:divBdr>
    </w:div>
    <w:div w:id="1569488773">
      <w:bodyDiv w:val="1"/>
      <w:marLeft w:val="0"/>
      <w:marRight w:val="0"/>
      <w:marTop w:val="0"/>
      <w:marBottom w:val="0"/>
      <w:divBdr>
        <w:top w:val="none" w:sz="0" w:space="0" w:color="auto"/>
        <w:left w:val="none" w:sz="0" w:space="0" w:color="auto"/>
        <w:bottom w:val="none" w:sz="0" w:space="0" w:color="auto"/>
        <w:right w:val="none" w:sz="0" w:space="0" w:color="auto"/>
      </w:divBdr>
    </w:div>
    <w:div w:id="1571429394">
      <w:bodyDiv w:val="1"/>
      <w:marLeft w:val="0"/>
      <w:marRight w:val="0"/>
      <w:marTop w:val="0"/>
      <w:marBottom w:val="0"/>
      <w:divBdr>
        <w:top w:val="none" w:sz="0" w:space="0" w:color="auto"/>
        <w:left w:val="none" w:sz="0" w:space="0" w:color="auto"/>
        <w:bottom w:val="none" w:sz="0" w:space="0" w:color="auto"/>
        <w:right w:val="none" w:sz="0" w:space="0" w:color="auto"/>
      </w:divBdr>
    </w:div>
    <w:div w:id="1640332044">
      <w:bodyDiv w:val="1"/>
      <w:marLeft w:val="0"/>
      <w:marRight w:val="0"/>
      <w:marTop w:val="0"/>
      <w:marBottom w:val="0"/>
      <w:divBdr>
        <w:top w:val="none" w:sz="0" w:space="0" w:color="auto"/>
        <w:left w:val="none" w:sz="0" w:space="0" w:color="auto"/>
        <w:bottom w:val="none" w:sz="0" w:space="0" w:color="auto"/>
        <w:right w:val="none" w:sz="0" w:space="0" w:color="auto"/>
      </w:divBdr>
    </w:div>
    <w:div w:id="1642227740">
      <w:bodyDiv w:val="1"/>
      <w:marLeft w:val="0"/>
      <w:marRight w:val="0"/>
      <w:marTop w:val="0"/>
      <w:marBottom w:val="0"/>
      <w:divBdr>
        <w:top w:val="none" w:sz="0" w:space="0" w:color="auto"/>
        <w:left w:val="none" w:sz="0" w:space="0" w:color="auto"/>
        <w:bottom w:val="none" w:sz="0" w:space="0" w:color="auto"/>
        <w:right w:val="none" w:sz="0" w:space="0" w:color="auto"/>
      </w:divBdr>
    </w:div>
    <w:div w:id="1665402112">
      <w:bodyDiv w:val="1"/>
      <w:marLeft w:val="0"/>
      <w:marRight w:val="0"/>
      <w:marTop w:val="0"/>
      <w:marBottom w:val="0"/>
      <w:divBdr>
        <w:top w:val="none" w:sz="0" w:space="0" w:color="auto"/>
        <w:left w:val="none" w:sz="0" w:space="0" w:color="auto"/>
        <w:bottom w:val="none" w:sz="0" w:space="0" w:color="auto"/>
        <w:right w:val="none" w:sz="0" w:space="0" w:color="auto"/>
      </w:divBdr>
    </w:div>
    <w:div w:id="1761245633">
      <w:bodyDiv w:val="1"/>
      <w:marLeft w:val="0"/>
      <w:marRight w:val="0"/>
      <w:marTop w:val="0"/>
      <w:marBottom w:val="0"/>
      <w:divBdr>
        <w:top w:val="none" w:sz="0" w:space="0" w:color="auto"/>
        <w:left w:val="none" w:sz="0" w:space="0" w:color="auto"/>
        <w:bottom w:val="none" w:sz="0" w:space="0" w:color="auto"/>
        <w:right w:val="none" w:sz="0" w:space="0" w:color="auto"/>
      </w:divBdr>
    </w:div>
    <w:div w:id="1822773604">
      <w:bodyDiv w:val="1"/>
      <w:marLeft w:val="0"/>
      <w:marRight w:val="0"/>
      <w:marTop w:val="0"/>
      <w:marBottom w:val="0"/>
      <w:divBdr>
        <w:top w:val="none" w:sz="0" w:space="0" w:color="auto"/>
        <w:left w:val="none" w:sz="0" w:space="0" w:color="auto"/>
        <w:bottom w:val="none" w:sz="0" w:space="0" w:color="auto"/>
        <w:right w:val="none" w:sz="0" w:space="0" w:color="auto"/>
      </w:divBdr>
    </w:div>
    <w:div w:id="1899707280">
      <w:bodyDiv w:val="1"/>
      <w:marLeft w:val="0"/>
      <w:marRight w:val="0"/>
      <w:marTop w:val="0"/>
      <w:marBottom w:val="0"/>
      <w:divBdr>
        <w:top w:val="none" w:sz="0" w:space="0" w:color="auto"/>
        <w:left w:val="none" w:sz="0" w:space="0" w:color="auto"/>
        <w:bottom w:val="none" w:sz="0" w:space="0" w:color="auto"/>
        <w:right w:val="none" w:sz="0" w:space="0" w:color="auto"/>
      </w:divBdr>
    </w:div>
    <w:div w:id="1930040395">
      <w:bodyDiv w:val="1"/>
      <w:marLeft w:val="0"/>
      <w:marRight w:val="0"/>
      <w:marTop w:val="0"/>
      <w:marBottom w:val="0"/>
      <w:divBdr>
        <w:top w:val="none" w:sz="0" w:space="0" w:color="auto"/>
        <w:left w:val="none" w:sz="0" w:space="0" w:color="auto"/>
        <w:bottom w:val="none" w:sz="0" w:space="0" w:color="auto"/>
        <w:right w:val="none" w:sz="0" w:space="0" w:color="auto"/>
      </w:divBdr>
    </w:div>
    <w:div w:id="1947688997">
      <w:bodyDiv w:val="1"/>
      <w:marLeft w:val="0"/>
      <w:marRight w:val="0"/>
      <w:marTop w:val="0"/>
      <w:marBottom w:val="0"/>
      <w:divBdr>
        <w:top w:val="none" w:sz="0" w:space="0" w:color="auto"/>
        <w:left w:val="none" w:sz="0" w:space="0" w:color="auto"/>
        <w:bottom w:val="none" w:sz="0" w:space="0" w:color="auto"/>
        <w:right w:val="none" w:sz="0" w:space="0" w:color="auto"/>
      </w:divBdr>
    </w:div>
    <w:div w:id="1950812108">
      <w:bodyDiv w:val="1"/>
      <w:marLeft w:val="0"/>
      <w:marRight w:val="0"/>
      <w:marTop w:val="0"/>
      <w:marBottom w:val="0"/>
      <w:divBdr>
        <w:top w:val="none" w:sz="0" w:space="0" w:color="auto"/>
        <w:left w:val="none" w:sz="0" w:space="0" w:color="auto"/>
        <w:bottom w:val="none" w:sz="0" w:space="0" w:color="auto"/>
        <w:right w:val="none" w:sz="0" w:space="0" w:color="auto"/>
      </w:divBdr>
    </w:div>
    <w:div w:id="1969318385">
      <w:bodyDiv w:val="1"/>
      <w:marLeft w:val="0"/>
      <w:marRight w:val="0"/>
      <w:marTop w:val="0"/>
      <w:marBottom w:val="0"/>
      <w:divBdr>
        <w:top w:val="none" w:sz="0" w:space="0" w:color="auto"/>
        <w:left w:val="none" w:sz="0" w:space="0" w:color="auto"/>
        <w:bottom w:val="none" w:sz="0" w:space="0" w:color="auto"/>
        <w:right w:val="none" w:sz="0" w:space="0" w:color="auto"/>
      </w:divBdr>
    </w:div>
    <w:div w:id="208583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EDC0F-F73E-4536-A034-7A2DC837F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9</Pages>
  <Words>4354</Words>
  <Characters>24822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29118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Нина Викторовна</dc:creator>
  <cp:keywords/>
  <dc:description/>
  <cp:lastModifiedBy>Романова Нина Викторовна</cp:lastModifiedBy>
  <cp:revision>5</cp:revision>
  <cp:lastPrinted>2020-10-08T11:20:00Z</cp:lastPrinted>
  <dcterms:created xsi:type="dcterms:W3CDTF">2022-08-09T09:12:00Z</dcterms:created>
  <dcterms:modified xsi:type="dcterms:W3CDTF">2022-08-10T07:35:00Z</dcterms:modified>
</cp:coreProperties>
</file>